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7D06D" w14:textId="77777777" w:rsidR="004F1EFD" w:rsidRPr="008A1793" w:rsidRDefault="004F1EFD" w:rsidP="004F1EFD">
      <w:pPr>
        <w:spacing w:after="0" w:line="240" w:lineRule="auto"/>
        <w:jc w:val="center"/>
        <w:rPr>
          <w:rFonts w:ascii="Times New Roman" w:eastAsia="Times New Roman" w:hAnsi="Times New Roman" w:cs="Times New Roman"/>
          <w:b/>
          <w:sz w:val="24"/>
          <w:szCs w:val="24"/>
          <w:lang w:val="ru-RU" w:eastAsia="uk-UA"/>
        </w:rPr>
      </w:pPr>
      <w:bookmarkStart w:id="0" w:name="2137"/>
      <w:bookmarkEnd w:id="0"/>
      <w:r w:rsidRPr="008A1793">
        <w:rPr>
          <w:rFonts w:ascii="Times New Roman" w:eastAsia="Times New Roman" w:hAnsi="Times New Roman" w:cs="Times New Roman"/>
          <w:b/>
          <w:sz w:val="24"/>
          <w:szCs w:val="24"/>
          <w:lang w:val="ru-RU" w:eastAsia="uk-UA"/>
        </w:rPr>
        <w:t xml:space="preserve">ДОГОВІР </w:t>
      </w:r>
      <w:r w:rsidRPr="008A1793">
        <w:rPr>
          <w:rFonts w:ascii="Times New Roman" w:eastAsia="Times New Roman" w:hAnsi="Times New Roman" w:cs="Times New Roman"/>
          <w:b/>
          <w:sz w:val="24"/>
          <w:szCs w:val="24"/>
          <w:lang w:val="ru-RU" w:eastAsia="uk-UA"/>
        </w:rPr>
        <w:br/>
        <w:t>про постачання електричної енергії</w:t>
      </w:r>
    </w:p>
    <w:p w14:paraId="33A3A3DD" w14:textId="7CB5B23A" w:rsidR="004F1EFD" w:rsidRPr="004F1EFD" w:rsidRDefault="004F1EFD" w:rsidP="004F1EFD">
      <w:pPr>
        <w:pStyle w:val="3"/>
        <w:spacing w:before="0" w:after="0" w:line="240" w:lineRule="atLeast"/>
        <w:jc w:val="center"/>
        <w:rPr>
          <w:rFonts w:ascii="Times New Roman" w:hAnsi="Times New Roman" w:cs="Times New Roman"/>
          <w:color w:val="auto"/>
          <w:sz w:val="24"/>
          <w:szCs w:val="24"/>
          <w:lang w:val="ru-RU"/>
        </w:rPr>
      </w:pPr>
      <w:r w:rsidRPr="008A1793">
        <w:rPr>
          <w:rFonts w:ascii="Times New Roman" w:eastAsia="Times New Roman" w:hAnsi="Times New Roman" w:cs="Times New Roman"/>
          <w:color w:val="auto"/>
          <w:sz w:val="24"/>
          <w:szCs w:val="24"/>
          <w:lang w:val="ru-RU" w:eastAsia="uk-UA"/>
        </w:rPr>
        <w:t xml:space="preserve"> постачальником </w:t>
      </w:r>
      <w:r w:rsidR="001576B1" w:rsidRPr="001576B1">
        <w:rPr>
          <w:rFonts w:ascii="Times New Roman" w:eastAsia="Times New Roman" w:hAnsi="Times New Roman" w:cs="Times New Roman"/>
          <w:color w:val="auto"/>
          <w:sz w:val="24"/>
          <w:szCs w:val="24"/>
          <w:lang w:val="ru-RU" w:eastAsia="uk-UA"/>
        </w:rPr>
        <w:t>"</w:t>
      </w:r>
      <w:r w:rsidRPr="008A1793">
        <w:rPr>
          <w:rFonts w:ascii="Times New Roman" w:eastAsia="Times New Roman" w:hAnsi="Times New Roman" w:cs="Times New Roman"/>
          <w:color w:val="auto"/>
          <w:sz w:val="24"/>
          <w:szCs w:val="24"/>
          <w:lang w:val="ru-RU" w:eastAsia="uk-UA"/>
        </w:rPr>
        <w:t>останньої надії</w:t>
      </w:r>
      <w:r w:rsidR="001576B1" w:rsidRPr="001576B1">
        <w:rPr>
          <w:rFonts w:ascii="Times New Roman" w:eastAsia="Times New Roman" w:hAnsi="Times New Roman" w:cs="Times New Roman"/>
          <w:color w:val="auto"/>
          <w:sz w:val="24"/>
          <w:szCs w:val="24"/>
          <w:lang w:val="ru-RU" w:eastAsia="uk-UA"/>
        </w:rPr>
        <w:t>"</w:t>
      </w:r>
    </w:p>
    <w:p w14:paraId="27D22CF4" w14:textId="77777777" w:rsidR="004F1EFD" w:rsidRDefault="004F1EFD" w:rsidP="004F1EFD">
      <w:pPr>
        <w:pStyle w:val="3"/>
        <w:spacing w:before="0" w:after="0" w:line="240" w:lineRule="atLeast"/>
        <w:jc w:val="center"/>
        <w:rPr>
          <w:rFonts w:ascii="Times New Roman" w:hAnsi="Times New Roman" w:cs="Times New Roman"/>
          <w:color w:val="000000"/>
          <w:sz w:val="24"/>
          <w:szCs w:val="24"/>
          <w:lang w:val="ru-RU"/>
        </w:rPr>
      </w:pPr>
    </w:p>
    <w:p w14:paraId="4513540C" w14:textId="77777777" w:rsidR="004F1EFD" w:rsidRDefault="004F1EFD" w:rsidP="004F1EFD">
      <w:pPr>
        <w:pStyle w:val="3"/>
        <w:spacing w:before="0" w:after="0" w:line="240" w:lineRule="atLeast"/>
        <w:jc w:val="center"/>
        <w:rPr>
          <w:rFonts w:ascii="Times New Roman" w:hAnsi="Times New Roman" w:cs="Times New Roman"/>
          <w:color w:val="000000"/>
          <w:sz w:val="24"/>
          <w:szCs w:val="24"/>
          <w:lang w:val="ru-RU"/>
        </w:rPr>
      </w:pPr>
      <w:r w:rsidRPr="00B6504D">
        <w:rPr>
          <w:rFonts w:ascii="Times New Roman" w:hAnsi="Times New Roman" w:cs="Times New Roman"/>
          <w:color w:val="000000"/>
          <w:sz w:val="24"/>
          <w:szCs w:val="24"/>
          <w:lang w:val="ru-RU"/>
        </w:rPr>
        <w:t>1. Загальні положення</w:t>
      </w:r>
      <w:bookmarkStart w:id="1" w:name="2138"/>
      <w:bookmarkEnd w:id="1"/>
    </w:p>
    <w:p w14:paraId="118C2E2C" w14:textId="77777777" w:rsidR="00E53045" w:rsidRPr="00E53045" w:rsidRDefault="00E53045" w:rsidP="00E53045">
      <w:pPr>
        <w:rPr>
          <w:lang w:val="ru-RU"/>
        </w:rPr>
      </w:pPr>
    </w:p>
    <w:p w14:paraId="49D41158" w14:textId="0EA6E5C4" w:rsidR="005E565F" w:rsidRPr="00E53045" w:rsidRDefault="005E565F" w:rsidP="006A18A2">
      <w:pPr>
        <w:spacing w:after="0" w:line="240" w:lineRule="atLeast"/>
        <w:ind w:firstLine="567"/>
        <w:jc w:val="both"/>
        <w:rPr>
          <w:rFonts w:ascii="Times New Roman" w:hAnsi="Times New Roman" w:cs="Times New Roman"/>
          <w:sz w:val="24"/>
          <w:szCs w:val="24"/>
          <w:lang w:val="ru-RU"/>
        </w:rPr>
      </w:pPr>
      <w:r w:rsidRPr="005E565F">
        <w:rPr>
          <w:rFonts w:ascii="Times New Roman" w:hAnsi="Times New Roman" w:cs="Times New Roman"/>
          <w:color w:val="000000"/>
          <w:sz w:val="24"/>
          <w:szCs w:val="24"/>
          <w:lang w:val="ru-RU"/>
        </w:rPr>
        <w:t xml:space="preserve">1.1. </w:t>
      </w:r>
      <w:proofErr w:type="spellStart"/>
      <w:r w:rsidRPr="005E565F">
        <w:rPr>
          <w:rFonts w:ascii="Times New Roman" w:hAnsi="Times New Roman" w:cs="Times New Roman"/>
          <w:color w:val="000000"/>
          <w:sz w:val="24"/>
          <w:szCs w:val="24"/>
          <w:lang w:val="ru-RU"/>
        </w:rPr>
        <w:t>Цей</w:t>
      </w:r>
      <w:proofErr w:type="spellEnd"/>
      <w:r w:rsidRPr="005E565F">
        <w:rPr>
          <w:rFonts w:ascii="Times New Roman" w:hAnsi="Times New Roman" w:cs="Times New Roman"/>
          <w:color w:val="000000"/>
          <w:sz w:val="24"/>
          <w:szCs w:val="24"/>
          <w:lang w:val="ru-RU"/>
        </w:rPr>
        <w:t xml:space="preserve"> </w:t>
      </w:r>
      <w:proofErr w:type="spellStart"/>
      <w:r w:rsidRPr="005E565F">
        <w:rPr>
          <w:rFonts w:ascii="Times New Roman" w:hAnsi="Times New Roman" w:cs="Times New Roman"/>
          <w:color w:val="000000"/>
          <w:sz w:val="24"/>
          <w:szCs w:val="24"/>
          <w:lang w:val="ru-RU"/>
        </w:rPr>
        <w:t>Договір</w:t>
      </w:r>
      <w:proofErr w:type="spellEnd"/>
      <w:r w:rsidRPr="005E565F">
        <w:rPr>
          <w:rFonts w:ascii="Times New Roman" w:hAnsi="Times New Roman" w:cs="Times New Roman"/>
          <w:color w:val="000000"/>
          <w:sz w:val="24"/>
          <w:szCs w:val="24"/>
          <w:lang w:val="ru-RU"/>
        </w:rPr>
        <w:t xml:space="preserve"> про </w:t>
      </w:r>
      <w:proofErr w:type="spellStart"/>
      <w:r w:rsidRPr="005E565F">
        <w:rPr>
          <w:rFonts w:ascii="Times New Roman" w:hAnsi="Times New Roman" w:cs="Times New Roman"/>
          <w:color w:val="000000"/>
          <w:sz w:val="24"/>
          <w:szCs w:val="24"/>
          <w:lang w:val="ru-RU"/>
        </w:rPr>
        <w:t>постачання</w:t>
      </w:r>
      <w:proofErr w:type="spellEnd"/>
      <w:r w:rsidRPr="005E565F">
        <w:rPr>
          <w:rFonts w:ascii="Times New Roman" w:hAnsi="Times New Roman" w:cs="Times New Roman"/>
          <w:color w:val="000000"/>
          <w:sz w:val="24"/>
          <w:szCs w:val="24"/>
          <w:lang w:val="ru-RU"/>
        </w:rPr>
        <w:t xml:space="preserve"> </w:t>
      </w:r>
      <w:proofErr w:type="spellStart"/>
      <w:r w:rsidRPr="005E565F">
        <w:rPr>
          <w:rFonts w:ascii="Times New Roman" w:hAnsi="Times New Roman" w:cs="Times New Roman"/>
          <w:color w:val="000000"/>
          <w:sz w:val="24"/>
          <w:szCs w:val="24"/>
          <w:lang w:val="ru-RU"/>
        </w:rPr>
        <w:t>електричної</w:t>
      </w:r>
      <w:proofErr w:type="spellEnd"/>
      <w:r w:rsidRPr="005E565F">
        <w:rPr>
          <w:rFonts w:ascii="Times New Roman" w:hAnsi="Times New Roman" w:cs="Times New Roman"/>
          <w:color w:val="000000"/>
          <w:sz w:val="24"/>
          <w:szCs w:val="24"/>
          <w:lang w:val="ru-RU"/>
        </w:rPr>
        <w:t xml:space="preserve"> </w:t>
      </w:r>
      <w:proofErr w:type="spellStart"/>
      <w:r w:rsidRPr="005E565F">
        <w:rPr>
          <w:rFonts w:ascii="Times New Roman" w:hAnsi="Times New Roman" w:cs="Times New Roman"/>
          <w:color w:val="000000"/>
          <w:sz w:val="24"/>
          <w:szCs w:val="24"/>
          <w:lang w:val="ru-RU"/>
        </w:rPr>
        <w:t>енергії</w:t>
      </w:r>
      <w:proofErr w:type="spellEnd"/>
      <w:r w:rsidRPr="005E565F">
        <w:rPr>
          <w:rFonts w:ascii="Times New Roman" w:hAnsi="Times New Roman" w:cs="Times New Roman"/>
          <w:color w:val="000000"/>
          <w:sz w:val="24"/>
          <w:szCs w:val="24"/>
          <w:lang w:val="ru-RU"/>
        </w:rPr>
        <w:t xml:space="preserve"> </w:t>
      </w:r>
      <w:proofErr w:type="spellStart"/>
      <w:r w:rsidRPr="005E565F">
        <w:rPr>
          <w:rFonts w:ascii="Times New Roman" w:hAnsi="Times New Roman" w:cs="Times New Roman"/>
          <w:color w:val="000000"/>
          <w:sz w:val="24"/>
          <w:szCs w:val="24"/>
          <w:lang w:val="ru-RU"/>
        </w:rPr>
        <w:t>постачальником</w:t>
      </w:r>
      <w:proofErr w:type="spellEnd"/>
      <w:r w:rsidRPr="005E565F">
        <w:rPr>
          <w:rFonts w:ascii="Times New Roman" w:hAnsi="Times New Roman" w:cs="Times New Roman"/>
          <w:color w:val="000000"/>
          <w:sz w:val="24"/>
          <w:szCs w:val="24"/>
          <w:lang w:val="ru-RU"/>
        </w:rPr>
        <w:t xml:space="preserve"> </w:t>
      </w:r>
      <w:bookmarkStart w:id="2" w:name="_Hlk170124790"/>
      <w:r w:rsidRPr="005E565F">
        <w:rPr>
          <w:rFonts w:ascii="Times New Roman" w:hAnsi="Times New Roman" w:cs="Times New Roman"/>
          <w:color w:val="000000"/>
          <w:sz w:val="24"/>
          <w:szCs w:val="24"/>
          <w:lang w:val="ru-RU"/>
        </w:rPr>
        <w:t>"</w:t>
      </w:r>
      <w:bookmarkEnd w:id="2"/>
      <w:proofErr w:type="spellStart"/>
      <w:r w:rsidRPr="005E565F">
        <w:rPr>
          <w:rFonts w:ascii="Times New Roman" w:hAnsi="Times New Roman" w:cs="Times New Roman"/>
          <w:color w:val="000000"/>
          <w:sz w:val="24"/>
          <w:szCs w:val="24"/>
          <w:lang w:val="ru-RU"/>
        </w:rPr>
        <w:t>останньої</w:t>
      </w:r>
      <w:proofErr w:type="spellEnd"/>
      <w:r w:rsidRPr="005E565F">
        <w:rPr>
          <w:rFonts w:ascii="Times New Roman" w:hAnsi="Times New Roman" w:cs="Times New Roman"/>
          <w:color w:val="000000"/>
          <w:sz w:val="24"/>
          <w:szCs w:val="24"/>
          <w:lang w:val="ru-RU"/>
        </w:rPr>
        <w:t xml:space="preserve"> </w:t>
      </w:r>
      <w:proofErr w:type="spellStart"/>
      <w:r w:rsidRPr="005E565F">
        <w:rPr>
          <w:rFonts w:ascii="Times New Roman" w:hAnsi="Times New Roman" w:cs="Times New Roman"/>
          <w:color w:val="000000"/>
          <w:sz w:val="24"/>
          <w:szCs w:val="24"/>
          <w:lang w:val="ru-RU"/>
        </w:rPr>
        <w:t>надії</w:t>
      </w:r>
      <w:proofErr w:type="spellEnd"/>
      <w:r w:rsidRPr="00E53045">
        <w:rPr>
          <w:rFonts w:ascii="Times New Roman" w:hAnsi="Times New Roman" w:cs="Times New Roman"/>
          <w:sz w:val="24"/>
          <w:szCs w:val="24"/>
          <w:lang w:val="ru-RU"/>
        </w:rPr>
        <w:t>" (</w:t>
      </w:r>
      <w:proofErr w:type="spellStart"/>
      <w:r w:rsidRPr="00E53045">
        <w:rPr>
          <w:rFonts w:ascii="Times New Roman" w:hAnsi="Times New Roman" w:cs="Times New Roman"/>
          <w:sz w:val="24"/>
          <w:szCs w:val="24"/>
          <w:lang w:val="ru-RU"/>
        </w:rPr>
        <w:t>далі</w:t>
      </w:r>
      <w:proofErr w:type="spellEnd"/>
      <w:r w:rsidRPr="00E53045">
        <w:rPr>
          <w:rFonts w:ascii="Times New Roman" w:hAnsi="Times New Roman" w:cs="Times New Roman"/>
          <w:sz w:val="24"/>
          <w:szCs w:val="24"/>
          <w:lang w:val="ru-RU"/>
        </w:rPr>
        <w:t xml:space="preserve"> - </w:t>
      </w:r>
      <w:proofErr w:type="spellStart"/>
      <w:r w:rsidRPr="00E53045">
        <w:rPr>
          <w:rFonts w:ascii="Times New Roman" w:hAnsi="Times New Roman" w:cs="Times New Roman"/>
          <w:sz w:val="24"/>
          <w:szCs w:val="24"/>
          <w:lang w:val="ru-RU"/>
        </w:rPr>
        <w:t>Договір</w:t>
      </w:r>
      <w:proofErr w:type="spellEnd"/>
      <w:r w:rsidRPr="00E53045">
        <w:rPr>
          <w:rFonts w:ascii="Times New Roman" w:hAnsi="Times New Roman" w:cs="Times New Roman"/>
          <w:sz w:val="24"/>
          <w:szCs w:val="24"/>
          <w:lang w:val="ru-RU"/>
        </w:rPr>
        <w:t xml:space="preserve">) є </w:t>
      </w:r>
      <w:proofErr w:type="spellStart"/>
      <w:r w:rsidRPr="00E53045">
        <w:rPr>
          <w:rFonts w:ascii="Times New Roman" w:hAnsi="Times New Roman" w:cs="Times New Roman"/>
          <w:sz w:val="24"/>
          <w:szCs w:val="24"/>
          <w:lang w:val="ru-RU"/>
        </w:rPr>
        <w:t>публічним</w:t>
      </w:r>
      <w:proofErr w:type="spellEnd"/>
      <w:r w:rsidRPr="00E53045">
        <w:rPr>
          <w:rFonts w:ascii="Times New Roman" w:hAnsi="Times New Roman" w:cs="Times New Roman"/>
          <w:sz w:val="24"/>
          <w:szCs w:val="24"/>
          <w:lang w:val="ru-RU"/>
        </w:rPr>
        <w:t xml:space="preserve"> договором </w:t>
      </w:r>
      <w:proofErr w:type="spellStart"/>
      <w:r w:rsidRPr="00E53045">
        <w:rPr>
          <w:rFonts w:ascii="Times New Roman" w:hAnsi="Times New Roman" w:cs="Times New Roman"/>
          <w:sz w:val="24"/>
          <w:szCs w:val="24"/>
          <w:lang w:val="ru-RU"/>
        </w:rPr>
        <w:t>приєднання</w:t>
      </w:r>
      <w:proofErr w:type="spellEnd"/>
      <w:r w:rsidRPr="00E53045">
        <w:rPr>
          <w:rFonts w:ascii="Times New Roman" w:hAnsi="Times New Roman" w:cs="Times New Roman"/>
          <w:sz w:val="24"/>
          <w:szCs w:val="24"/>
          <w:lang w:val="ru-RU"/>
        </w:rPr>
        <w:t xml:space="preserve"> </w:t>
      </w:r>
      <w:proofErr w:type="spellStart"/>
      <w:r w:rsidRPr="00E53045">
        <w:rPr>
          <w:rFonts w:ascii="Times New Roman" w:hAnsi="Times New Roman" w:cs="Times New Roman"/>
          <w:sz w:val="24"/>
          <w:szCs w:val="24"/>
          <w:lang w:val="ru-RU"/>
        </w:rPr>
        <w:t>споживача</w:t>
      </w:r>
      <w:proofErr w:type="spellEnd"/>
      <w:r w:rsidRPr="00E53045">
        <w:rPr>
          <w:rFonts w:ascii="Times New Roman" w:hAnsi="Times New Roman" w:cs="Times New Roman"/>
          <w:sz w:val="24"/>
          <w:szCs w:val="24"/>
          <w:lang w:val="ru-RU"/>
        </w:rPr>
        <w:t xml:space="preserve"> </w:t>
      </w:r>
      <w:permStart w:id="1324577968" w:edGrp="everyone"/>
      <w:r w:rsidR="007B33FC" w:rsidRPr="00E53045">
        <w:rPr>
          <w:rFonts w:ascii="Times New Roman" w:hAnsi="Times New Roman" w:cs="Times New Roman"/>
          <w:sz w:val="24"/>
          <w:szCs w:val="24"/>
          <w:lang w:val="ru-RU"/>
        </w:rPr>
        <w:t>________________________________________________________________________________________________________________________________________________</w:t>
      </w:r>
      <w:r w:rsidR="002A593D">
        <w:rPr>
          <w:rFonts w:ascii="Times New Roman" w:hAnsi="Times New Roman" w:cs="Times New Roman"/>
          <w:sz w:val="24"/>
          <w:szCs w:val="24"/>
          <w:lang w:val="ru-RU"/>
        </w:rPr>
        <w:t>__</w:t>
      </w:r>
      <w:r w:rsidR="007B33FC" w:rsidRPr="00E53045">
        <w:rPr>
          <w:rFonts w:ascii="Times New Roman" w:hAnsi="Times New Roman" w:cs="Times New Roman"/>
          <w:sz w:val="24"/>
          <w:szCs w:val="24"/>
          <w:lang w:val="ru-RU"/>
        </w:rPr>
        <w:t>________</w:t>
      </w:r>
      <w:r w:rsidR="006A18A2" w:rsidRPr="00E53045">
        <w:rPr>
          <w:rFonts w:ascii="Times New Roman" w:hAnsi="Times New Roman" w:cs="Times New Roman"/>
          <w:sz w:val="24"/>
          <w:szCs w:val="24"/>
          <w:lang w:val="ru-RU"/>
        </w:rPr>
        <w:t xml:space="preserve">, </w:t>
      </w:r>
      <w:proofErr w:type="spellStart"/>
      <w:r w:rsidRPr="00E53045">
        <w:rPr>
          <w:rFonts w:ascii="Times New Roman" w:hAnsi="Times New Roman" w:cs="Times New Roman"/>
          <w:sz w:val="24"/>
          <w:szCs w:val="24"/>
          <w:lang w:val="ru-RU"/>
        </w:rPr>
        <w:t>що</w:t>
      </w:r>
      <w:proofErr w:type="spellEnd"/>
      <w:r w:rsidRPr="00E53045">
        <w:rPr>
          <w:rFonts w:ascii="Times New Roman" w:hAnsi="Times New Roman" w:cs="Times New Roman"/>
          <w:sz w:val="24"/>
          <w:szCs w:val="24"/>
          <w:lang w:val="ru-RU"/>
        </w:rPr>
        <w:t xml:space="preserve"> </w:t>
      </w:r>
      <w:proofErr w:type="spellStart"/>
      <w:r w:rsidRPr="00E53045">
        <w:rPr>
          <w:rFonts w:ascii="Times New Roman" w:hAnsi="Times New Roman" w:cs="Times New Roman"/>
          <w:sz w:val="24"/>
          <w:szCs w:val="24"/>
          <w:lang w:val="ru-RU"/>
        </w:rPr>
        <w:t>здійснює</w:t>
      </w:r>
      <w:proofErr w:type="spellEnd"/>
      <w:r w:rsidRPr="00E53045">
        <w:rPr>
          <w:rFonts w:ascii="Times New Roman" w:hAnsi="Times New Roman" w:cs="Times New Roman"/>
          <w:sz w:val="24"/>
          <w:szCs w:val="24"/>
          <w:lang w:val="ru-RU"/>
        </w:rPr>
        <w:t xml:space="preserve"> </w:t>
      </w:r>
      <w:proofErr w:type="spellStart"/>
      <w:r w:rsidRPr="00E53045">
        <w:rPr>
          <w:rFonts w:ascii="Times New Roman" w:hAnsi="Times New Roman" w:cs="Times New Roman"/>
          <w:sz w:val="24"/>
          <w:szCs w:val="24"/>
          <w:lang w:val="ru-RU"/>
        </w:rPr>
        <w:t>діяльність</w:t>
      </w:r>
      <w:proofErr w:type="spellEnd"/>
      <w:r w:rsidRPr="00E53045">
        <w:rPr>
          <w:rFonts w:ascii="Times New Roman" w:hAnsi="Times New Roman" w:cs="Times New Roman"/>
          <w:sz w:val="24"/>
          <w:szCs w:val="24"/>
          <w:lang w:val="ru-RU"/>
        </w:rPr>
        <w:t xml:space="preserve"> на </w:t>
      </w:r>
      <w:proofErr w:type="spellStart"/>
      <w:r w:rsidRPr="00E53045">
        <w:rPr>
          <w:rFonts w:ascii="Times New Roman" w:hAnsi="Times New Roman" w:cs="Times New Roman"/>
          <w:sz w:val="24"/>
          <w:szCs w:val="24"/>
          <w:lang w:val="ru-RU"/>
        </w:rPr>
        <w:t>підставі</w:t>
      </w:r>
      <w:proofErr w:type="spellEnd"/>
      <w:r w:rsidRPr="00E53045">
        <w:rPr>
          <w:rFonts w:ascii="Times New Roman" w:hAnsi="Times New Roman" w:cs="Times New Roman"/>
          <w:sz w:val="24"/>
          <w:szCs w:val="24"/>
          <w:lang w:val="ru-RU"/>
        </w:rPr>
        <w:t xml:space="preserve"> _____________________________________________</w:t>
      </w:r>
      <w:r w:rsidR="006A18A2" w:rsidRPr="00E53045">
        <w:rPr>
          <w:rFonts w:ascii="Times New Roman" w:hAnsi="Times New Roman" w:cs="Times New Roman"/>
          <w:sz w:val="24"/>
          <w:szCs w:val="24"/>
          <w:lang w:val="ru-RU"/>
        </w:rPr>
        <w:t>________________</w:t>
      </w:r>
      <w:r w:rsidR="002A593D">
        <w:rPr>
          <w:rFonts w:ascii="Times New Roman" w:hAnsi="Times New Roman" w:cs="Times New Roman"/>
          <w:sz w:val="24"/>
          <w:szCs w:val="24"/>
          <w:lang w:val="ru-RU"/>
        </w:rPr>
        <w:t>________</w:t>
      </w:r>
      <w:r w:rsidR="006A18A2" w:rsidRPr="00E53045">
        <w:rPr>
          <w:rFonts w:ascii="Times New Roman" w:hAnsi="Times New Roman" w:cs="Times New Roman"/>
          <w:sz w:val="24"/>
          <w:szCs w:val="24"/>
          <w:lang w:val="ru-RU"/>
        </w:rPr>
        <w:t>_______</w:t>
      </w:r>
    </w:p>
    <w:p w14:paraId="67AA421F" w14:textId="77777777" w:rsidR="005E565F" w:rsidRPr="00E53045" w:rsidRDefault="005E565F" w:rsidP="005E565F">
      <w:pPr>
        <w:spacing w:after="0" w:line="240" w:lineRule="atLeast"/>
        <w:jc w:val="both"/>
        <w:rPr>
          <w:rFonts w:ascii="Times New Roman" w:hAnsi="Times New Roman" w:cs="Times New Roman"/>
          <w:sz w:val="20"/>
          <w:szCs w:val="20"/>
          <w:lang w:val="ru-RU"/>
        </w:rPr>
      </w:pPr>
      <w:r w:rsidRPr="00E53045">
        <w:rPr>
          <w:rFonts w:ascii="Times New Roman" w:hAnsi="Times New Roman" w:cs="Times New Roman"/>
          <w:sz w:val="20"/>
          <w:szCs w:val="20"/>
          <w:lang w:val="ru-RU"/>
        </w:rPr>
        <w:tab/>
      </w:r>
      <w:r w:rsidRPr="00E53045">
        <w:rPr>
          <w:rFonts w:ascii="Times New Roman" w:hAnsi="Times New Roman" w:cs="Times New Roman"/>
          <w:sz w:val="20"/>
          <w:szCs w:val="20"/>
          <w:lang w:val="ru-RU"/>
        </w:rPr>
        <w:tab/>
      </w:r>
      <w:r w:rsidRPr="00E53045">
        <w:rPr>
          <w:rFonts w:ascii="Times New Roman" w:hAnsi="Times New Roman" w:cs="Times New Roman"/>
          <w:sz w:val="20"/>
          <w:szCs w:val="20"/>
          <w:lang w:val="ru-RU"/>
        </w:rPr>
        <w:tab/>
      </w:r>
      <w:r w:rsidRPr="00E53045">
        <w:rPr>
          <w:rFonts w:ascii="Times New Roman" w:hAnsi="Times New Roman" w:cs="Times New Roman"/>
          <w:sz w:val="20"/>
          <w:szCs w:val="20"/>
          <w:lang w:val="ru-RU"/>
        </w:rPr>
        <w:tab/>
      </w:r>
      <w:r w:rsidRPr="00E53045">
        <w:rPr>
          <w:rFonts w:ascii="Times New Roman" w:hAnsi="Times New Roman" w:cs="Times New Roman"/>
          <w:sz w:val="20"/>
          <w:szCs w:val="20"/>
          <w:lang w:val="ru-RU"/>
        </w:rPr>
        <w:tab/>
      </w:r>
      <w:r w:rsidRPr="00E53045">
        <w:rPr>
          <w:rFonts w:ascii="Times New Roman" w:hAnsi="Times New Roman" w:cs="Times New Roman"/>
          <w:sz w:val="20"/>
          <w:szCs w:val="20"/>
          <w:lang w:val="ru-RU"/>
        </w:rPr>
        <w:tab/>
        <w:t>(установчі документи)</w:t>
      </w:r>
    </w:p>
    <w:p w14:paraId="09B78159" w14:textId="2B602CE3" w:rsidR="005E565F" w:rsidRPr="005E565F" w:rsidRDefault="005E565F" w:rsidP="005E565F">
      <w:pPr>
        <w:spacing w:after="0" w:line="240" w:lineRule="atLeast"/>
        <w:jc w:val="both"/>
        <w:rPr>
          <w:rFonts w:ascii="Times New Roman" w:hAnsi="Times New Roman" w:cs="Times New Roman"/>
          <w:color w:val="000000"/>
          <w:sz w:val="24"/>
          <w:szCs w:val="24"/>
          <w:lang w:val="ru-RU"/>
        </w:rPr>
      </w:pPr>
      <w:r w:rsidRPr="005E565F">
        <w:rPr>
          <w:rFonts w:ascii="Times New Roman" w:hAnsi="Times New Roman" w:cs="Times New Roman"/>
          <w:color w:val="000000"/>
          <w:sz w:val="24"/>
          <w:szCs w:val="24"/>
          <w:lang w:val="ru-RU"/>
        </w:rPr>
        <w:t xml:space="preserve">(далі - </w:t>
      </w:r>
      <w:proofErr w:type="spellStart"/>
      <w:r w:rsidRPr="005E565F">
        <w:rPr>
          <w:rFonts w:ascii="Times New Roman" w:hAnsi="Times New Roman" w:cs="Times New Roman"/>
          <w:color w:val="000000"/>
          <w:sz w:val="24"/>
          <w:szCs w:val="24"/>
          <w:lang w:val="ru-RU"/>
        </w:rPr>
        <w:t>Споживач</w:t>
      </w:r>
      <w:proofErr w:type="spellEnd"/>
      <w:r w:rsidRPr="005E565F">
        <w:rPr>
          <w:rFonts w:ascii="Times New Roman" w:hAnsi="Times New Roman" w:cs="Times New Roman"/>
          <w:color w:val="000000"/>
          <w:sz w:val="24"/>
          <w:szCs w:val="24"/>
          <w:lang w:val="ru-RU"/>
        </w:rPr>
        <w:t xml:space="preserve">) в </w:t>
      </w:r>
      <w:proofErr w:type="spellStart"/>
      <w:r w:rsidRPr="005E565F">
        <w:rPr>
          <w:rFonts w:ascii="Times New Roman" w:hAnsi="Times New Roman" w:cs="Times New Roman"/>
          <w:color w:val="000000"/>
          <w:sz w:val="24"/>
          <w:szCs w:val="24"/>
          <w:lang w:val="ru-RU"/>
        </w:rPr>
        <w:t>особі</w:t>
      </w:r>
      <w:proofErr w:type="spellEnd"/>
      <w:r w:rsidRPr="005E565F">
        <w:rPr>
          <w:rFonts w:ascii="Times New Roman" w:hAnsi="Times New Roman" w:cs="Times New Roman"/>
          <w:color w:val="000000"/>
          <w:sz w:val="24"/>
          <w:szCs w:val="24"/>
          <w:lang w:val="ru-RU"/>
        </w:rPr>
        <w:t xml:space="preserve"> ___________________________</w:t>
      </w:r>
      <w:r>
        <w:rPr>
          <w:rFonts w:ascii="Times New Roman" w:hAnsi="Times New Roman" w:cs="Times New Roman"/>
          <w:color w:val="000000"/>
          <w:sz w:val="24"/>
          <w:szCs w:val="24"/>
          <w:lang w:val="ru-RU"/>
        </w:rPr>
        <w:t>____________</w:t>
      </w:r>
      <w:r w:rsidR="002A593D">
        <w:rPr>
          <w:rFonts w:ascii="Times New Roman" w:hAnsi="Times New Roman" w:cs="Times New Roman"/>
          <w:color w:val="000000"/>
          <w:sz w:val="24"/>
          <w:szCs w:val="24"/>
          <w:lang w:val="ru-RU"/>
        </w:rPr>
        <w:t>___</w:t>
      </w:r>
      <w:r>
        <w:rPr>
          <w:rFonts w:ascii="Times New Roman" w:hAnsi="Times New Roman" w:cs="Times New Roman"/>
          <w:color w:val="000000"/>
          <w:sz w:val="24"/>
          <w:szCs w:val="24"/>
          <w:lang w:val="ru-RU"/>
        </w:rPr>
        <w:t>_________</w:t>
      </w:r>
      <w:r w:rsidRPr="007A7311">
        <w:rPr>
          <w:rFonts w:ascii="Times New Roman" w:hAnsi="Times New Roman" w:cs="Times New Roman"/>
          <w:color w:val="000000"/>
          <w:sz w:val="24"/>
          <w:szCs w:val="24"/>
          <w:lang w:val="ru-RU"/>
        </w:rPr>
        <w:t>____</w:t>
      </w:r>
      <w:r>
        <w:rPr>
          <w:rFonts w:ascii="Times New Roman" w:hAnsi="Times New Roman" w:cs="Times New Roman"/>
          <w:color w:val="000000"/>
          <w:sz w:val="24"/>
          <w:szCs w:val="24"/>
          <w:lang w:val="ru-RU"/>
        </w:rPr>
        <w:t>_</w:t>
      </w:r>
    </w:p>
    <w:p w14:paraId="5FE9DDE4" w14:textId="4997696A" w:rsidR="005E565F" w:rsidRPr="00E53045" w:rsidRDefault="007A7311" w:rsidP="005E565F">
      <w:pPr>
        <w:spacing w:after="0" w:line="240" w:lineRule="atLeast"/>
        <w:jc w:val="both"/>
        <w:rPr>
          <w:rFonts w:ascii="Times New Roman" w:hAnsi="Times New Roman" w:cs="Times New Roman"/>
          <w:sz w:val="24"/>
          <w:szCs w:val="24"/>
          <w:lang w:val="ru-RU"/>
        </w:rPr>
      </w:pPr>
      <w:r w:rsidRPr="00E53045">
        <w:rPr>
          <w:rFonts w:ascii="Times New Roman" w:hAnsi="Times New Roman" w:cs="Times New Roman"/>
          <w:sz w:val="24"/>
          <w:szCs w:val="24"/>
          <w:lang w:val="ru-RU"/>
        </w:rPr>
        <w:t>__________________________________________________________________</w:t>
      </w:r>
      <w:r w:rsidR="002A593D">
        <w:rPr>
          <w:rFonts w:ascii="Times New Roman" w:hAnsi="Times New Roman" w:cs="Times New Roman"/>
          <w:sz w:val="24"/>
          <w:szCs w:val="24"/>
          <w:lang w:val="ru-RU"/>
        </w:rPr>
        <w:t>____</w:t>
      </w:r>
      <w:r w:rsidRPr="00E53045">
        <w:rPr>
          <w:rFonts w:ascii="Times New Roman" w:hAnsi="Times New Roman" w:cs="Times New Roman"/>
          <w:sz w:val="24"/>
          <w:szCs w:val="24"/>
          <w:lang w:val="ru-RU"/>
        </w:rPr>
        <w:t>_______,</w:t>
      </w:r>
    </w:p>
    <w:p w14:paraId="29F25443" w14:textId="77777777" w:rsidR="007A7311" w:rsidRPr="00E53045" w:rsidRDefault="007A7311" w:rsidP="007A7311">
      <w:pPr>
        <w:spacing w:after="0" w:line="240" w:lineRule="atLeast"/>
        <w:jc w:val="both"/>
        <w:rPr>
          <w:rFonts w:ascii="Times New Roman" w:hAnsi="Times New Roman" w:cs="Times New Roman"/>
          <w:sz w:val="20"/>
          <w:szCs w:val="20"/>
          <w:lang w:val="ru-RU"/>
        </w:rPr>
      </w:pPr>
      <w:r w:rsidRPr="00E53045">
        <w:rPr>
          <w:rFonts w:ascii="Times New Roman" w:hAnsi="Times New Roman" w:cs="Times New Roman"/>
          <w:sz w:val="20"/>
          <w:szCs w:val="20"/>
          <w:lang w:val="ru-RU"/>
        </w:rPr>
        <w:tab/>
      </w:r>
      <w:r w:rsidRPr="00E53045">
        <w:rPr>
          <w:rFonts w:ascii="Times New Roman" w:hAnsi="Times New Roman" w:cs="Times New Roman"/>
          <w:sz w:val="20"/>
          <w:szCs w:val="20"/>
          <w:lang w:val="ru-RU"/>
        </w:rPr>
        <w:tab/>
      </w:r>
      <w:r w:rsidRPr="00E53045">
        <w:rPr>
          <w:rFonts w:ascii="Times New Roman" w:hAnsi="Times New Roman" w:cs="Times New Roman"/>
          <w:sz w:val="20"/>
          <w:szCs w:val="20"/>
          <w:lang w:val="ru-RU"/>
        </w:rPr>
        <w:tab/>
      </w:r>
      <w:r w:rsidRPr="00E53045">
        <w:rPr>
          <w:rFonts w:ascii="Times New Roman" w:hAnsi="Times New Roman" w:cs="Times New Roman"/>
          <w:sz w:val="20"/>
          <w:szCs w:val="20"/>
          <w:lang w:val="ru-RU"/>
        </w:rPr>
        <w:tab/>
      </w:r>
      <w:r w:rsidRPr="00E53045">
        <w:rPr>
          <w:rFonts w:ascii="Times New Roman" w:hAnsi="Times New Roman" w:cs="Times New Roman"/>
          <w:sz w:val="20"/>
          <w:szCs w:val="20"/>
          <w:lang w:val="ru-RU"/>
        </w:rPr>
        <w:tab/>
        <w:t>(посада, прізвище, ім'я та по батькові)</w:t>
      </w:r>
    </w:p>
    <w:p w14:paraId="50975F69" w14:textId="1E40160B" w:rsidR="005E565F" w:rsidRPr="00E53045" w:rsidRDefault="005E565F" w:rsidP="005E565F">
      <w:pPr>
        <w:spacing w:after="0" w:line="240" w:lineRule="atLeast"/>
        <w:jc w:val="both"/>
        <w:rPr>
          <w:rFonts w:ascii="Times New Roman" w:hAnsi="Times New Roman" w:cs="Times New Roman"/>
          <w:sz w:val="24"/>
          <w:szCs w:val="24"/>
          <w:lang w:val="ru-RU"/>
        </w:rPr>
      </w:pPr>
      <w:r w:rsidRPr="00E53045">
        <w:rPr>
          <w:rFonts w:ascii="Times New Roman" w:hAnsi="Times New Roman" w:cs="Times New Roman"/>
          <w:sz w:val="24"/>
          <w:szCs w:val="24"/>
          <w:lang w:val="ru-RU"/>
        </w:rPr>
        <w:t xml:space="preserve">що </w:t>
      </w:r>
      <w:proofErr w:type="spellStart"/>
      <w:r w:rsidRPr="00E53045">
        <w:rPr>
          <w:rFonts w:ascii="Times New Roman" w:hAnsi="Times New Roman" w:cs="Times New Roman"/>
          <w:sz w:val="24"/>
          <w:szCs w:val="24"/>
          <w:lang w:val="ru-RU"/>
        </w:rPr>
        <w:t>діє</w:t>
      </w:r>
      <w:proofErr w:type="spellEnd"/>
      <w:r w:rsidRPr="00E53045">
        <w:rPr>
          <w:rFonts w:ascii="Times New Roman" w:hAnsi="Times New Roman" w:cs="Times New Roman"/>
          <w:sz w:val="24"/>
          <w:szCs w:val="24"/>
          <w:lang w:val="ru-RU"/>
        </w:rPr>
        <w:t xml:space="preserve"> на </w:t>
      </w:r>
      <w:proofErr w:type="spellStart"/>
      <w:r w:rsidRPr="00E53045">
        <w:rPr>
          <w:rFonts w:ascii="Times New Roman" w:hAnsi="Times New Roman" w:cs="Times New Roman"/>
          <w:sz w:val="24"/>
          <w:szCs w:val="24"/>
          <w:lang w:val="ru-RU"/>
        </w:rPr>
        <w:t>підставі</w:t>
      </w:r>
      <w:proofErr w:type="spellEnd"/>
      <w:r w:rsidRPr="00E53045">
        <w:rPr>
          <w:rFonts w:ascii="Times New Roman" w:hAnsi="Times New Roman" w:cs="Times New Roman"/>
          <w:sz w:val="24"/>
          <w:szCs w:val="24"/>
          <w:lang w:val="ru-RU"/>
        </w:rPr>
        <w:t xml:space="preserve"> _____________________________________________________</w:t>
      </w:r>
      <w:r w:rsidR="002A593D">
        <w:rPr>
          <w:rFonts w:ascii="Times New Roman" w:hAnsi="Times New Roman" w:cs="Times New Roman"/>
          <w:sz w:val="24"/>
          <w:szCs w:val="24"/>
          <w:lang w:val="ru-RU"/>
        </w:rPr>
        <w:t>___</w:t>
      </w:r>
      <w:r w:rsidRPr="00E53045">
        <w:rPr>
          <w:rFonts w:ascii="Times New Roman" w:hAnsi="Times New Roman" w:cs="Times New Roman"/>
          <w:sz w:val="24"/>
          <w:szCs w:val="24"/>
          <w:lang w:val="ru-RU"/>
        </w:rPr>
        <w:t>_____,</w:t>
      </w:r>
    </w:p>
    <w:permEnd w:id="1324577968"/>
    <w:p w14:paraId="5A342D83" w14:textId="77777777" w:rsidR="005E565F" w:rsidRPr="00E53045" w:rsidRDefault="005E565F" w:rsidP="005E565F">
      <w:pPr>
        <w:spacing w:after="0" w:line="240" w:lineRule="atLeast"/>
        <w:jc w:val="both"/>
        <w:rPr>
          <w:rFonts w:ascii="Times New Roman" w:hAnsi="Times New Roman" w:cs="Times New Roman"/>
          <w:sz w:val="20"/>
          <w:szCs w:val="20"/>
          <w:lang w:val="ru-RU"/>
        </w:rPr>
      </w:pPr>
      <w:r w:rsidRPr="00E53045">
        <w:rPr>
          <w:rFonts w:ascii="Times New Roman" w:hAnsi="Times New Roman" w:cs="Times New Roman"/>
          <w:sz w:val="20"/>
          <w:szCs w:val="20"/>
          <w:lang w:val="ru-RU"/>
        </w:rPr>
        <w:tab/>
      </w:r>
      <w:r w:rsidRPr="00E53045">
        <w:rPr>
          <w:rFonts w:ascii="Times New Roman" w:hAnsi="Times New Roman" w:cs="Times New Roman"/>
          <w:sz w:val="20"/>
          <w:szCs w:val="20"/>
          <w:lang w:val="ru-RU"/>
        </w:rPr>
        <w:tab/>
      </w:r>
      <w:r w:rsidRPr="00E53045">
        <w:rPr>
          <w:rFonts w:ascii="Times New Roman" w:hAnsi="Times New Roman" w:cs="Times New Roman"/>
          <w:sz w:val="20"/>
          <w:szCs w:val="20"/>
          <w:lang w:val="ru-RU"/>
        </w:rPr>
        <w:tab/>
      </w:r>
      <w:r w:rsidRPr="00E53045">
        <w:rPr>
          <w:rFonts w:ascii="Times New Roman" w:hAnsi="Times New Roman" w:cs="Times New Roman"/>
          <w:sz w:val="20"/>
          <w:szCs w:val="20"/>
          <w:lang w:val="ru-RU"/>
        </w:rPr>
        <w:tab/>
      </w:r>
      <w:r w:rsidRPr="00E53045">
        <w:rPr>
          <w:rFonts w:ascii="Times New Roman" w:hAnsi="Times New Roman" w:cs="Times New Roman"/>
          <w:sz w:val="20"/>
          <w:szCs w:val="20"/>
          <w:lang w:val="ru-RU"/>
        </w:rPr>
        <w:tab/>
        <w:t>(довіреність або установчі документи)</w:t>
      </w:r>
    </w:p>
    <w:p w14:paraId="1EC2E9C9" w14:textId="2A8BFDEF" w:rsidR="008E64F1" w:rsidRPr="00E53045" w:rsidRDefault="005E565F" w:rsidP="008E64F1">
      <w:pPr>
        <w:pStyle w:val="a6"/>
        <w:tabs>
          <w:tab w:val="left" w:pos="567"/>
        </w:tabs>
        <w:ind w:firstLine="0"/>
        <w:rPr>
          <w:sz w:val="24"/>
          <w:szCs w:val="24"/>
          <w:lang w:val="ru-RU"/>
        </w:rPr>
      </w:pPr>
      <w:r w:rsidRPr="00E53045">
        <w:rPr>
          <w:sz w:val="24"/>
          <w:szCs w:val="24"/>
          <w:lang w:val="ru-RU"/>
        </w:rPr>
        <w:t xml:space="preserve">до цього Договору і регулює порядок та умови продовження постачання електричної енергії постачальником "останньої надії" Державним підприємством зовнішньоекономічної діяльності </w:t>
      </w:r>
      <w:r w:rsidR="001576B1" w:rsidRPr="001576B1">
        <w:rPr>
          <w:sz w:val="24"/>
          <w:szCs w:val="24"/>
          <w:lang w:val="ru-RU"/>
        </w:rPr>
        <w:t>"</w:t>
      </w:r>
      <w:r w:rsidRPr="00E53045">
        <w:rPr>
          <w:sz w:val="24"/>
          <w:szCs w:val="24"/>
          <w:lang w:val="ru-RU"/>
        </w:rPr>
        <w:t>Укрінтеренерго</w:t>
      </w:r>
      <w:r w:rsidR="001576B1" w:rsidRPr="001576B1">
        <w:rPr>
          <w:sz w:val="24"/>
          <w:szCs w:val="24"/>
          <w:lang w:val="ru-RU"/>
        </w:rPr>
        <w:t>"</w:t>
      </w:r>
      <w:r w:rsidRPr="00E53045">
        <w:rPr>
          <w:sz w:val="24"/>
          <w:szCs w:val="24"/>
          <w:lang w:val="ru-RU"/>
        </w:rPr>
        <w:t xml:space="preserve"> (далі </w:t>
      </w:r>
      <w:proofErr w:type="gramStart"/>
      <w:r w:rsidRPr="00E53045">
        <w:rPr>
          <w:sz w:val="24"/>
          <w:szCs w:val="24"/>
          <w:lang w:val="ru-RU"/>
        </w:rPr>
        <w:t xml:space="preserve">–  </w:t>
      </w:r>
      <w:r w:rsidR="001576B1" w:rsidRPr="001576B1">
        <w:rPr>
          <w:sz w:val="24"/>
          <w:szCs w:val="24"/>
          <w:lang w:val="ru-RU"/>
        </w:rPr>
        <w:t>"</w:t>
      </w:r>
      <w:proofErr w:type="gramEnd"/>
      <w:r w:rsidRPr="00E53045">
        <w:rPr>
          <w:sz w:val="24"/>
          <w:szCs w:val="24"/>
          <w:lang w:val="ru-RU"/>
        </w:rPr>
        <w:t>Постачальник</w:t>
      </w:r>
      <w:r w:rsidR="001576B1" w:rsidRPr="001576B1">
        <w:rPr>
          <w:sz w:val="24"/>
          <w:szCs w:val="24"/>
          <w:lang w:val="ru-RU"/>
        </w:rPr>
        <w:t>"</w:t>
      </w:r>
      <w:r w:rsidRPr="00E53045">
        <w:rPr>
          <w:sz w:val="24"/>
          <w:szCs w:val="24"/>
          <w:lang w:val="ru-RU"/>
        </w:rPr>
        <w:t xml:space="preserve">), </w:t>
      </w:r>
      <w:r w:rsidR="007A7311" w:rsidRPr="00E53045">
        <w:rPr>
          <w:sz w:val="24"/>
          <w:szCs w:val="24"/>
          <w:lang w:val="ru-RU"/>
        </w:rPr>
        <w:t xml:space="preserve">в особі </w:t>
      </w:r>
      <w:r w:rsidR="007A7311" w:rsidRPr="00E53045">
        <w:rPr>
          <w:sz w:val="24"/>
          <w:szCs w:val="24"/>
          <w:lang w:val="ru-RU"/>
        </w:rPr>
        <w:br/>
      </w:r>
      <w:r w:rsidR="00E53045" w:rsidRPr="00E53045">
        <w:rPr>
          <w:sz w:val="24"/>
          <w:szCs w:val="24"/>
          <w:lang w:val="ru-RU"/>
        </w:rPr>
        <w:t xml:space="preserve">заступника директора з питань функціонування ПОН Мануйленка Олександра </w:t>
      </w:r>
      <w:proofErr w:type="spellStart"/>
      <w:r w:rsidR="00E53045" w:rsidRPr="00E53045">
        <w:rPr>
          <w:sz w:val="24"/>
          <w:szCs w:val="24"/>
          <w:lang w:val="ru-RU"/>
        </w:rPr>
        <w:t>Володимировича</w:t>
      </w:r>
      <w:proofErr w:type="spellEnd"/>
      <w:r w:rsidR="00A673E8" w:rsidRPr="00E53045">
        <w:rPr>
          <w:sz w:val="24"/>
          <w:szCs w:val="24"/>
          <w:lang w:val="ru-RU"/>
        </w:rPr>
        <w:t xml:space="preserve">, </w:t>
      </w:r>
      <w:proofErr w:type="spellStart"/>
      <w:r w:rsidR="00A673E8" w:rsidRPr="00E53045">
        <w:rPr>
          <w:sz w:val="24"/>
          <w:szCs w:val="24"/>
          <w:lang w:val="ru-RU"/>
        </w:rPr>
        <w:t>що</w:t>
      </w:r>
      <w:proofErr w:type="spellEnd"/>
      <w:r w:rsidR="008E64F1" w:rsidRPr="00E53045">
        <w:rPr>
          <w:sz w:val="24"/>
          <w:szCs w:val="24"/>
          <w:lang w:val="ru-RU"/>
        </w:rPr>
        <w:t xml:space="preserve"> </w:t>
      </w:r>
      <w:proofErr w:type="spellStart"/>
      <w:r w:rsidR="008E64F1" w:rsidRPr="00E53045">
        <w:rPr>
          <w:sz w:val="24"/>
          <w:szCs w:val="24"/>
          <w:lang w:val="ru-RU"/>
        </w:rPr>
        <w:t>д</w:t>
      </w:r>
      <w:r w:rsidR="00A96A45">
        <w:rPr>
          <w:sz w:val="24"/>
          <w:szCs w:val="24"/>
          <w:lang w:val="ru-RU"/>
        </w:rPr>
        <w:t>іє</w:t>
      </w:r>
      <w:proofErr w:type="spellEnd"/>
      <w:r w:rsidR="00A96A45">
        <w:rPr>
          <w:sz w:val="24"/>
          <w:szCs w:val="24"/>
          <w:lang w:val="ru-RU"/>
        </w:rPr>
        <w:t xml:space="preserve"> на </w:t>
      </w:r>
      <w:proofErr w:type="spellStart"/>
      <w:r w:rsidR="00A96A45">
        <w:rPr>
          <w:sz w:val="24"/>
          <w:szCs w:val="24"/>
          <w:lang w:val="ru-RU"/>
        </w:rPr>
        <w:t>підставі</w:t>
      </w:r>
      <w:proofErr w:type="spellEnd"/>
      <w:r w:rsidR="00A96A45">
        <w:rPr>
          <w:sz w:val="24"/>
          <w:szCs w:val="24"/>
          <w:lang w:val="ru-RU"/>
        </w:rPr>
        <w:t xml:space="preserve"> </w:t>
      </w:r>
      <w:proofErr w:type="spellStart"/>
      <w:r w:rsidR="00A96A45">
        <w:rPr>
          <w:sz w:val="24"/>
          <w:szCs w:val="24"/>
          <w:lang w:val="ru-RU"/>
        </w:rPr>
        <w:t>довіреності</w:t>
      </w:r>
      <w:proofErr w:type="spellEnd"/>
      <w:r w:rsidR="00A96A45">
        <w:rPr>
          <w:sz w:val="24"/>
          <w:szCs w:val="24"/>
          <w:lang w:val="ru-RU"/>
        </w:rPr>
        <w:t xml:space="preserve"> </w:t>
      </w:r>
      <w:proofErr w:type="spellStart"/>
      <w:r w:rsidR="00A96A45">
        <w:rPr>
          <w:sz w:val="24"/>
          <w:szCs w:val="24"/>
          <w:lang w:val="ru-RU"/>
        </w:rPr>
        <w:t>від</w:t>
      </w:r>
      <w:proofErr w:type="spellEnd"/>
      <w:r w:rsidR="00A96A45">
        <w:rPr>
          <w:sz w:val="24"/>
          <w:szCs w:val="24"/>
          <w:lang w:val="ru-RU"/>
        </w:rPr>
        <w:t xml:space="preserve"> </w:t>
      </w:r>
      <w:r w:rsidR="002A593D">
        <w:rPr>
          <w:sz w:val="24"/>
          <w:szCs w:val="24"/>
          <w:lang w:val="ru-RU"/>
        </w:rPr>
        <w:t>24</w:t>
      </w:r>
      <w:r w:rsidR="00C94D88" w:rsidRPr="00E53045">
        <w:rPr>
          <w:sz w:val="24"/>
          <w:szCs w:val="24"/>
          <w:lang w:val="ru-RU"/>
        </w:rPr>
        <w:t>.</w:t>
      </w:r>
      <w:r w:rsidR="00E53045" w:rsidRPr="00E53045">
        <w:rPr>
          <w:sz w:val="24"/>
          <w:szCs w:val="24"/>
          <w:lang w:val="ru-RU"/>
        </w:rPr>
        <w:t>1</w:t>
      </w:r>
      <w:r w:rsidR="00A96A45">
        <w:rPr>
          <w:sz w:val="24"/>
          <w:szCs w:val="24"/>
          <w:lang w:val="ru-RU"/>
        </w:rPr>
        <w:t>2</w:t>
      </w:r>
      <w:r w:rsidR="00C94D88" w:rsidRPr="00E53045">
        <w:rPr>
          <w:sz w:val="24"/>
          <w:szCs w:val="24"/>
          <w:lang w:val="ru-RU"/>
        </w:rPr>
        <w:t>.</w:t>
      </w:r>
      <w:r w:rsidR="008E64F1" w:rsidRPr="00E53045">
        <w:rPr>
          <w:sz w:val="24"/>
          <w:szCs w:val="24"/>
          <w:lang w:val="ru-RU"/>
        </w:rPr>
        <w:t>202</w:t>
      </w:r>
      <w:r w:rsidR="002A593D">
        <w:rPr>
          <w:sz w:val="24"/>
          <w:szCs w:val="24"/>
          <w:lang w:val="ru-RU"/>
        </w:rPr>
        <w:t>5</w:t>
      </w:r>
      <w:r w:rsidR="008E64F1" w:rsidRPr="00E53045">
        <w:rPr>
          <w:sz w:val="24"/>
          <w:szCs w:val="24"/>
          <w:lang w:val="ru-RU"/>
        </w:rPr>
        <w:t xml:space="preserve"> року №</w:t>
      </w:r>
      <w:r w:rsidR="002A593D">
        <w:rPr>
          <w:sz w:val="24"/>
          <w:szCs w:val="24"/>
          <w:lang w:val="ru-RU"/>
        </w:rPr>
        <w:t>39</w:t>
      </w:r>
      <w:r w:rsidR="008E64F1" w:rsidRPr="00E53045">
        <w:rPr>
          <w:sz w:val="24"/>
          <w:szCs w:val="24"/>
          <w:lang w:val="ru-RU"/>
        </w:rPr>
        <w:t>,</w:t>
      </w:r>
    </w:p>
    <w:p w14:paraId="368F8CC7" w14:textId="3C98937D" w:rsidR="004F1EFD" w:rsidRPr="00782229" w:rsidRDefault="004F1EFD" w:rsidP="007A7311">
      <w:pPr>
        <w:spacing w:after="0" w:line="240" w:lineRule="atLeast"/>
        <w:jc w:val="both"/>
        <w:rPr>
          <w:rFonts w:ascii="Times New Roman" w:eastAsia="Times New Roman" w:hAnsi="Times New Roman" w:cs="Times New Roman"/>
          <w:color w:val="000000"/>
          <w:kern w:val="0"/>
          <w:sz w:val="24"/>
          <w:szCs w:val="24"/>
          <w:lang w:val="ru-RU" w:eastAsia="ru-RU"/>
        </w:rPr>
      </w:pPr>
      <w:r w:rsidRPr="00E53045">
        <w:rPr>
          <w:rFonts w:ascii="Times New Roman" w:eastAsia="Times New Roman" w:hAnsi="Times New Roman" w:cs="Times New Roman"/>
          <w:kern w:val="0"/>
          <w:sz w:val="24"/>
          <w:szCs w:val="24"/>
          <w:lang w:val="ru-RU" w:eastAsia="ru-RU"/>
        </w:rPr>
        <w:t xml:space="preserve">Споживачу, у разі, якщо обраний Споживачем електропостачальник неспроможний постачати електричну енергію, до моменту обрання Споживачем нового електропостачальника або до припинення </w:t>
      </w:r>
      <w:r w:rsidRPr="007A7311">
        <w:rPr>
          <w:rFonts w:ascii="Times New Roman" w:eastAsia="Times New Roman" w:hAnsi="Times New Roman" w:cs="Times New Roman"/>
          <w:color w:val="000000"/>
          <w:kern w:val="0"/>
          <w:sz w:val="24"/>
          <w:szCs w:val="24"/>
          <w:lang w:val="ru-RU" w:eastAsia="ru-RU"/>
        </w:rPr>
        <w:t>постачання у передбачених чинним законодавством чи цим Договором</w:t>
      </w:r>
      <w:r w:rsidRPr="00B6504D">
        <w:rPr>
          <w:rFonts w:ascii="Times New Roman" w:hAnsi="Times New Roman" w:cs="Times New Roman"/>
          <w:color w:val="000000"/>
          <w:sz w:val="24"/>
          <w:szCs w:val="24"/>
          <w:lang w:val="ru-RU"/>
        </w:rPr>
        <w:t xml:space="preserve"> випадках. </w:t>
      </w:r>
      <w:proofErr w:type="spellStart"/>
      <w:r w:rsidRPr="00B6504D">
        <w:rPr>
          <w:rFonts w:ascii="Times New Roman" w:hAnsi="Times New Roman" w:cs="Times New Roman"/>
          <w:color w:val="000000"/>
          <w:sz w:val="24"/>
          <w:szCs w:val="24"/>
          <w:lang w:val="ru-RU"/>
        </w:rPr>
        <w:t>Цей</w:t>
      </w:r>
      <w:proofErr w:type="spellEnd"/>
      <w:r w:rsidRPr="00B6504D">
        <w:rPr>
          <w:rFonts w:ascii="Times New Roman" w:hAnsi="Times New Roman" w:cs="Times New Roman"/>
          <w:color w:val="000000"/>
          <w:sz w:val="24"/>
          <w:szCs w:val="24"/>
          <w:lang w:val="ru-RU"/>
        </w:rPr>
        <w:t xml:space="preserve"> </w:t>
      </w:r>
      <w:proofErr w:type="spellStart"/>
      <w:r w:rsidRPr="00B6504D">
        <w:rPr>
          <w:rFonts w:ascii="Times New Roman" w:hAnsi="Times New Roman" w:cs="Times New Roman"/>
          <w:color w:val="000000"/>
          <w:sz w:val="24"/>
          <w:szCs w:val="24"/>
          <w:lang w:val="ru-RU"/>
        </w:rPr>
        <w:t>Договір</w:t>
      </w:r>
      <w:proofErr w:type="spellEnd"/>
      <w:r w:rsidRPr="00B6504D">
        <w:rPr>
          <w:rFonts w:ascii="Times New Roman" w:hAnsi="Times New Roman" w:cs="Times New Roman"/>
          <w:color w:val="000000"/>
          <w:sz w:val="24"/>
          <w:szCs w:val="24"/>
          <w:lang w:val="ru-RU"/>
        </w:rPr>
        <w:t xml:space="preserve"> </w:t>
      </w:r>
      <w:proofErr w:type="spellStart"/>
      <w:r w:rsidRPr="00B6504D">
        <w:rPr>
          <w:rFonts w:ascii="Times New Roman" w:hAnsi="Times New Roman" w:cs="Times New Roman"/>
          <w:color w:val="000000"/>
          <w:sz w:val="24"/>
          <w:szCs w:val="24"/>
          <w:lang w:val="ru-RU"/>
        </w:rPr>
        <w:t>укладається</w:t>
      </w:r>
      <w:proofErr w:type="spellEnd"/>
      <w:r w:rsidRPr="00B6504D">
        <w:rPr>
          <w:rFonts w:ascii="Times New Roman" w:hAnsi="Times New Roman" w:cs="Times New Roman"/>
          <w:color w:val="000000"/>
          <w:sz w:val="24"/>
          <w:szCs w:val="24"/>
          <w:lang w:val="ru-RU"/>
        </w:rPr>
        <w:t xml:space="preserve"> сторонами, </w:t>
      </w:r>
      <w:proofErr w:type="spellStart"/>
      <w:r w:rsidRPr="00B6504D">
        <w:rPr>
          <w:rFonts w:ascii="Times New Roman" w:hAnsi="Times New Roman" w:cs="Times New Roman"/>
          <w:color w:val="000000"/>
          <w:sz w:val="24"/>
          <w:szCs w:val="24"/>
          <w:lang w:val="ru-RU"/>
        </w:rPr>
        <w:t>керуючись</w:t>
      </w:r>
      <w:proofErr w:type="spellEnd"/>
      <w:r w:rsidRPr="00B6504D">
        <w:rPr>
          <w:rFonts w:ascii="Times New Roman" w:hAnsi="Times New Roman" w:cs="Times New Roman"/>
          <w:color w:val="000000"/>
          <w:sz w:val="24"/>
          <w:szCs w:val="24"/>
          <w:lang w:val="ru-RU"/>
        </w:rPr>
        <w:t xml:space="preserve"> </w:t>
      </w:r>
      <w:proofErr w:type="spellStart"/>
      <w:r w:rsidRPr="00B6504D">
        <w:rPr>
          <w:rFonts w:ascii="Times New Roman" w:hAnsi="Times New Roman" w:cs="Times New Roman"/>
          <w:color w:val="000000"/>
          <w:sz w:val="24"/>
          <w:szCs w:val="24"/>
          <w:lang w:val="ru-RU"/>
        </w:rPr>
        <w:t>статтями</w:t>
      </w:r>
      <w:proofErr w:type="spellEnd"/>
      <w:r w:rsidRPr="00B6504D">
        <w:rPr>
          <w:rFonts w:ascii="Times New Roman" w:hAnsi="Times New Roman" w:cs="Times New Roman"/>
          <w:color w:val="000000"/>
          <w:sz w:val="24"/>
          <w:szCs w:val="24"/>
          <w:lang w:val="ru-RU"/>
        </w:rPr>
        <w:t xml:space="preserve"> 633, 634, 641, 642 Цивільного кодексу України, шляхом приєднання </w:t>
      </w:r>
      <w:r w:rsidRPr="00782229">
        <w:rPr>
          <w:rFonts w:ascii="Times New Roman" w:hAnsi="Times New Roman" w:cs="Times New Roman"/>
          <w:color w:val="000000"/>
          <w:sz w:val="24"/>
          <w:szCs w:val="24"/>
          <w:lang w:val="ru-RU"/>
        </w:rPr>
        <w:t>Споживача до цього Договору</w:t>
      </w:r>
      <w:r w:rsidR="005E761C" w:rsidRPr="00782229">
        <w:rPr>
          <w:rFonts w:ascii="Times New Roman" w:hAnsi="Times New Roman" w:cs="Times New Roman"/>
          <w:color w:val="000000"/>
          <w:sz w:val="24"/>
          <w:szCs w:val="24"/>
          <w:lang w:val="ru-RU"/>
        </w:rPr>
        <w:t xml:space="preserve"> </w:t>
      </w:r>
      <w:r w:rsidR="005E761C" w:rsidRPr="00782229">
        <w:rPr>
          <w:rFonts w:ascii="Times New Roman" w:eastAsia="Times New Roman" w:hAnsi="Times New Roman" w:cs="Times New Roman"/>
          <w:color w:val="000000"/>
          <w:kern w:val="0"/>
          <w:sz w:val="24"/>
          <w:szCs w:val="24"/>
          <w:lang w:val="ru-RU" w:eastAsia="ru-RU"/>
        </w:rPr>
        <w:t>на умовах визначених Законом України «Про ринок електричної енергії», Правилами роздрібного ринку електричної енергії та Комерційної пропозиції, що є Додатком 1 до цього Договору.</w:t>
      </w:r>
    </w:p>
    <w:p w14:paraId="3C187015" w14:textId="77777777" w:rsidR="004F1EFD" w:rsidRPr="00B6504D" w:rsidRDefault="004F1EFD" w:rsidP="00863FE5">
      <w:pPr>
        <w:spacing w:after="0" w:line="240" w:lineRule="atLeast"/>
        <w:ind w:firstLine="567"/>
        <w:jc w:val="both"/>
        <w:rPr>
          <w:rFonts w:ascii="Times New Roman" w:hAnsi="Times New Roman" w:cs="Times New Roman"/>
          <w:sz w:val="24"/>
          <w:szCs w:val="24"/>
          <w:lang w:val="ru-RU"/>
        </w:rPr>
      </w:pPr>
      <w:r w:rsidRPr="00782229">
        <w:rPr>
          <w:rFonts w:ascii="Times New Roman" w:hAnsi="Times New Roman" w:cs="Times New Roman"/>
          <w:color w:val="000000"/>
          <w:sz w:val="24"/>
          <w:szCs w:val="24"/>
          <w:lang w:val="ru-RU"/>
        </w:rPr>
        <w:t>Далі по тексту цього Договору Постачальник або Споживач іменуються - Сторона,</w:t>
      </w:r>
      <w:r w:rsidRPr="00B6504D">
        <w:rPr>
          <w:rFonts w:ascii="Times New Roman" w:hAnsi="Times New Roman" w:cs="Times New Roman"/>
          <w:color w:val="000000"/>
          <w:sz w:val="24"/>
          <w:szCs w:val="24"/>
          <w:lang w:val="ru-RU"/>
        </w:rPr>
        <w:t xml:space="preserve"> разом - Сторони.</w:t>
      </w:r>
      <w:bookmarkStart w:id="3" w:name="2140"/>
      <w:bookmarkEnd w:id="3"/>
    </w:p>
    <w:p w14:paraId="10909B8A" w14:textId="77777777" w:rsidR="004F1EFD" w:rsidRDefault="004F1EFD" w:rsidP="00E53045">
      <w:pPr>
        <w:spacing w:after="0" w:line="240" w:lineRule="atLeast"/>
        <w:ind w:firstLine="567"/>
        <w:jc w:val="both"/>
        <w:rPr>
          <w:rFonts w:ascii="Times New Roman" w:hAnsi="Times New Roman" w:cs="Times New Roman"/>
          <w:color w:val="000000"/>
          <w:sz w:val="24"/>
          <w:szCs w:val="24"/>
          <w:lang w:val="ru-RU"/>
        </w:rPr>
      </w:pPr>
      <w:r w:rsidRPr="00B6504D">
        <w:rPr>
          <w:rFonts w:ascii="Times New Roman" w:hAnsi="Times New Roman" w:cs="Times New Roman"/>
          <w:color w:val="000000"/>
          <w:sz w:val="24"/>
          <w:szCs w:val="24"/>
          <w:lang w:val="ru-RU"/>
        </w:rPr>
        <w:t xml:space="preserve">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 березня 2018 року </w:t>
      </w:r>
      <w:r w:rsidRPr="00B6504D">
        <w:rPr>
          <w:rFonts w:ascii="Times New Roman" w:hAnsi="Times New Roman" w:cs="Times New Roman"/>
          <w:color w:val="000000"/>
          <w:sz w:val="24"/>
          <w:szCs w:val="24"/>
        </w:rPr>
        <w:t>N</w:t>
      </w:r>
      <w:r w:rsidRPr="00B6504D">
        <w:rPr>
          <w:rFonts w:ascii="Times New Roman" w:hAnsi="Times New Roman" w:cs="Times New Roman"/>
          <w:color w:val="000000"/>
          <w:sz w:val="24"/>
          <w:szCs w:val="24"/>
          <w:lang w:val="ru-RU"/>
        </w:rPr>
        <w:t xml:space="preserve"> 312 (далі - ПРРЕЕ), та є однаковими для всіх споживачів України.</w:t>
      </w:r>
      <w:bookmarkStart w:id="4" w:name="2141"/>
      <w:bookmarkEnd w:id="4"/>
    </w:p>
    <w:p w14:paraId="16ABC2AB" w14:textId="77777777" w:rsidR="00863FE5" w:rsidRPr="00B6504D" w:rsidRDefault="00863FE5" w:rsidP="00E53045">
      <w:pPr>
        <w:spacing w:after="0" w:line="240" w:lineRule="atLeast"/>
        <w:ind w:firstLine="567"/>
        <w:jc w:val="both"/>
        <w:rPr>
          <w:rFonts w:ascii="Times New Roman" w:hAnsi="Times New Roman" w:cs="Times New Roman"/>
          <w:sz w:val="24"/>
          <w:szCs w:val="24"/>
          <w:lang w:val="ru-RU"/>
        </w:rPr>
      </w:pPr>
    </w:p>
    <w:p w14:paraId="5657E32D" w14:textId="77777777" w:rsidR="00E53045" w:rsidRDefault="00E53045" w:rsidP="00E53045">
      <w:pPr>
        <w:pStyle w:val="3"/>
        <w:spacing w:before="0" w:after="0" w:line="240" w:lineRule="atLeast"/>
        <w:jc w:val="center"/>
        <w:rPr>
          <w:rFonts w:ascii="Times New Roman" w:hAnsi="Times New Roman" w:cs="Times New Roman"/>
          <w:color w:val="000000"/>
          <w:sz w:val="24"/>
          <w:szCs w:val="24"/>
          <w:lang w:val="ru-RU"/>
        </w:rPr>
      </w:pPr>
      <w:r w:rsidRPr="00B6504D">
        <w:rPr>
          <w:rFonts w:ascii="Times New Roman" w:hAnsi="Times New Roman" w:cs="Times New Roman"/>
          <w:color w:val="000000"/>
          <w:sz w:val="24"/>
          <w:szCs w:val="24"/>
          <w:lang w:val="ru-RU"/>
        </w:rPr>
        <w:t>2. Предмет Договору</w:t>
      </w:r>
      <w:bookmarkStart w:id="5" w:name="2142"/>
      <w:bookmarkEnd w:id="5"/>
    </w:p>
    <w:p w14:paraId="04B31303" w14:textId="77777777" w:rsidR="00E53045" w:rsidRPr="00E53045" w:rsidRDefault="00E53045" w:rsidP="00E53045">
      <w:pPr>
        <w:spacing w:after="0"/>
        <w:rPr>
          <w:lang w:val="ru-RU"/>
        </w:rPr>
      </w:pPr>
    </w:p>
    <w:p w14:paraId="64ED0F83" w14:textId="77777777" w:rsidR="00E53045" w:rsidRPr="008A1793" w:rsidRDefault="00E53045" w:rsidP="00E53045">
      <w:pPr>
        <w:spacing w:after="0" w:line="240" w:lineRule="atLeast"/>
        <w:ind w:firstLine="567"/>
        <w:jc w:val="both"/>
        <w:rPr>
          <w:rFonts w:ascii="Times New Roman" w:hAnsi="Times New Roman" w:cs="Times New Roman"/>
          <w:color w:val="000000"/>
          <w:sz w:val="24"/>
          <w:szCs w:val="24"/>
          <w:lang w:val="ru-RU"/>
        </w:rPr>
      </w:pPr>
      <w:r w:rsidRPr="00B6504D">
        <w:rPr>
          <w:rFonts w:ascii="Times New Roman" w:hAnsi="Times New Roman" w:cs="Times New Roman"/>
          <w:color w:val="000000"/>
          <w:sz w:val="24"/>
          <w:szCs w:val="24"/>
          <w:lang w:val="ru-RU"/>
        </w:rPr>
        <w:t xml:space="preserve">2.1. </w:t>
      </w:r>
      <w:r w:rsidRPr="008A1793">
        <w:rPr>
          <w:rFonts w:ascii="Times New Roman" w:eastAsia="Times New Roman" w:hAnsi="Times New Roman" w:cs="Times New Roman"/>
          <w:sz w:val="24"/>
          <w:szCs w:val="24"/>
          <w:lang w:val="ru-RU" w:eastAsia="uk-UA"/>
        </w:rPr>
        <w:t>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спожитої (купленої) електричної енергії та здійснює інші платежі згідно з умовами цього Договору, що зазначені в Додатку 1 до Договору (комерційна пропозиція).</w:t>
      </w:r>
    </w:p>
    <w:p w14:paraId="757901FB"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2.2. Обов'язковою умовою для постачання електричної енергії Споживачу є наявність у Споживача укладеного в установленому порядку з оператором системи договору про надання послуг з розподілу/передачі електричної енергії, на підставі якого Споживач набуває право отримувати послугу з розподілу/передачі електричної енергії.</w:t>
      </w:r>
      <w:bookmarkStart w:id="6" w:name="2144"/>
      <w:bookmarkEnd w:id="6"/>
    </w:p>
    <w:p w14:paraId="3E4E01E1" w14:textId="77777777" w:rsidR="00E53045" w:rsidRDefault="00E53045" w:rsidP="00E53045">
      <w:pPr>
        <w:spacing w:after="0" w:line="240" w:lineRule="atLeast"/>
        <w:ind w:firstLine="567"/>
        <w:jc w:val="both"/>
        <w:rPr>
          <w:rFonts w:ascii="Times New Roman" w:hAnsi="Times New Roman" w:cs="Times New Roman"/>
          <w:color w:val="000000"/>
          <w:sz w:val="24"/>
          <w:szCs w:val="24"/>
          <w:lang w:val="ru-RU"/>
        </w:rPr>
      </w:pPr>
      <w:r w:rsidRPr="00B6504D">
        <w:rPr>
          <w:rFonts w:ascii="Times New Roman" w:hAnsi="Times New Roman" w:cs="Times New Roman"/>
          <w:color w:val="000000"/>
          <w:sz w:val="24"/>
          <w:szCs w:val="24"/>
          <w:lang w:val="ru-RU"/>
        </w:rPr>
        <w:t>Побутовий споживач використовує електричну енергію виключно на власні побутові потреби, у тому числі для освітлення, живлення електроприладів тощо, що не включає професійну та комерційну діяльність.</w:t>
      </w:r>
      <w:bookmarkStart w:id="7" w:name="2145"/>
      <w:bookmarkEnd w:id="7"/>
    </w:p>
    <w:p w14:paraId="51AAECC7" w14:textId="77777777" w:rsidR="00E53045" w:rsidRDefault="00E53045" w:rsidP="00E53045">
      <w:pPr>
        <w:spacing w:after="0" w:line="240" w:lineRule="atLeast"/>
        <w:ind w:firstLine="567"/>
        <w:jc w:val="both"/>
        <w:rPr>
          <w:rFonts w:ascii="Times New Roman" w:hAnsi="Times New Roman" w:cs="Times New Roman"/>
          <w:color w:val="000000"/>
          <w:sz w:val="24"/>
          <w:szCs w:val="24"/>
          <w:lang w:val="ru-RU"/>
        </w:rPr>
      </w:pPr>
    </w:p>
    <w:p w14:paraId="254A788B" w14:textId="77777777" w:rsidR="00E53045" w:rsidRDefault="00E53045" w:rsidP="00E53045">
      <w:pPr>
        <w:pStyle w:val="3"/>
        <w:spacing w:before="0" w:after="0" w:line="240" w:lineRule="atLeast"/>
        <w:jc w:val="center"/>
        <w:rPr>
          <w:rFonts w:ascii="Times New Roman" w:hAnsi="Times New Roman" w:cs="Times New Roman"/>
          <w:color w:val="000000"/>
          <w:sz w:val="24"/>
          <w:szCs w:val="24"/>
          <w:lang w:val="ru-RU"/>
        </w:rPr>
      </w:pPr>
      <w:r w:rsidRPr="00B6504D">
        <w:rPr>
          <w:rFonts w:ascii="Times New Roman" w:hAnsi="Times New Roman" w:cs="Times New Roman"/>
          <w:color w:val="000000"/>
          <w:sz w:val="24"/>
          <w:szCs w:val="24"/>
          <w:lang w:val="ru-RU"/>
        </w:rPr>
        <w:lastRenderedPageBreak/>
        <w:t>3. Умови постачання</w:t>
      </w:r>
      <w:bookmarkStart w:id="8" w:name="2146"/>
      <w:bookmarkEnd w:id="8"/>
    </w:p>
    <w:p w14:paraId="34FF35B4" w14:textId="77777777" w:rsidR="00E53045" w:rsidRPr="00E53045" w:rsidRDefault="00E53045" w:rsidP="00E53045">
      <w:pPr>
        <w:spacing w:after="0"/>
        <w:rPr>
          <w:lang w:val="ru-RU"/>
        </w:rPr>
      </w:pPr>
    </w:p>
    <w:p w14:paraId="3DBBFFA0"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3.1. Постачальник здійснює постачання електричної енергії Споживачу з моменту припинення постачання електричної енергії Споживачу діючим електропостачальником у випадках, зазначених у пункті 3.2 цієї глави.</w:t>
      </w:r>
      <w:bookmarkStart w:id="9" w:name="2147"/>
      <w:bookmarkEnd w:id="9"/>
    </w:p>
    <w:p w14:paraId="704A70AB"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3.2. Постачальник забезпечує гарантоване та безперервне постачання електричної енергії Споживачу протягом всього строку постачання, у разі:</w:t>
      </w:r>
      <w:bookmarkStart w:id="10" w:name="2148"/>
      <w:bookmarkEnd w:id="10"/>
    </w:p>
    <w:p w14:paraId="72D13E43"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банкрутства, ліквідації попереднього електропостачальника;</w:t>
      </w:r>
      <w:bookmarkStart w:id="11" w:name="2149"/>
      <w:bookmarkEnd w:id="11"/>
    </w:p>
    <w:p w14:paraId="604E9124"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закінчення строку дії ліцензії, призупинення або анулювання ліцензії з постачання електричної енергії споживачам попереднього електропостачальника;</w:t>
      </w:r>
      <w:bookmarkStart w:id="12" w:name="2150"/>
      <w:bookmarkEnd w:id="12"/>
    </w:p>
    <w:p w14:paraId="4122F535"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невиконання або неналежного виконання попереднім електропостачальником вимог правил ринку, правил ринку "на добу наперед" та внутрішньодобового ринку, що унеможливило постачання електричної енергії споживачам;</w:t>
      </w:r>
      <w:bookmarkStart w:id="13" w:name="2151"/>
      <w:bookmarkEnd w:id="13"/>
    </w:p>
    <w:p w14:paraId="7525D801"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необрання споживачем нового електропостачальника, зокрема після розірвання договору з попереднім електропостачальником;</w:t>
      </w:r>
      <w:bookmarkStart w:id="14" w:name="3444"/>
      <w:bookmarkEnd w:id="14"/>
    </w:p>
    <w:p w14:paraId="47DC91D4" w14:textId="391BF9EE"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 xml:space="preserve">припинення електропостачальника, не спроможного постачати електричну енергію, про </w:t>
      </w:r>
      <w:proofErr w:type="spellStart"/>
      <w:r w:rsidRPr="00B6504D">
        <w:rPr>
          <w:rFonts w:ascii="Times New Roman" w:hAnsi="Times New Roman" w:cs="Times New Roman"/>
          <w:color w:val="000000"/>
          <w:sz w:val="24"/>
          <w:szCs w:val="24"/>
          <w:lang w:val="ru-RU"/>
        </w:rPr>
        <w:t>що</w:t>
      </w:r>
      <w:proofErr w:type="spellEnd"/>
      <w:r w:rsidRPr="00B6504D">
        <w:rPr>
          <w:rFonts w:ascii="Times New Roman" w:hAnsi="Times New Roman" w:cs="Times New Roman"/>
          <w:color w:val="000000"/>
          <w:sz w:val="24"/>
          <w:szCs w:val="24"/>
          <w:lang w:val="ru-RU"/>
        </w:rPr>
        <w:t xml:space="preserve"> </w:t>
      </w:r>
      <w:proofErr w:type="spellStart"/>
      <w:r w:rsidRPr="00B6504D">
        <w:rPr>
          <w:rFonts w:ascii="Times New Roman" w:hAnsi="Times New Roman" w:cs="Times New Roman"/>
          <w:color w:val="000000"/>
          <w:sz w:val="24"/>
          <w:szCs w:val="24"/>
          <w:lang w:val="ru-RU"/>
        </w:rPr>
        <w:t>він</w:t>
      </w:r>
      <w:proofErr w:type="spellEnd"/>
      <w:r w:rsidRPr="00B6504D">
        <w:rPr>
          <w:rFonts w:ascii="Times New Roman" w:hAnsi="Times New Roman" w:cs="Times New Roman"/>
          <w:color w:val="000000"/>
          <w:sz w:val="24"/>
          <w:szCs w:val="24"/>
          <w:lang w:val="ru-RU"/>
        </w:rPr>
        <w:t xml:space="preserve"> </w:t>
      </w:r>
      <w:proofErr w:type="spellStart"/>
      <w:r w:rsidRPr="00B6504D">
        <w:rPr>
          <w:rFonts w:ascii="Times New Roman" w:hAnsi="Times New Roman" w:cs="Times New Roman"/>
          <w:color w:val="000000"/>
          <w:sz w:val="24"/>
          <w:szCs w:val="24"/>
          <w:lang w:val="ru-RU"/>
        </w:rPr>
        <w:t>повідомив</w:t>
      </w:r>
      <w:proofErr w:type="spellEnd"/>
      <w:r w:rsidRPr="00B6504D">
        <w:rPr>
          <w:rFonts w:ascii="Times New Roman" w:hAnsi="Times New Roman" w:cs="Times New Roman"/>
          <w:color w:val="000000"/>
          <w:sz w:val="24"/>
          <w:szCs w:val="24"/>
          <w:lang w:val="ru-RU"/>
        </w:rPr>
        <w:t xml:space="preserve"> </w:t>
      </w:r>
      <w:proofErr w:type="spellStart"/>
      <w:r w:rsidRPr="00B6504D">
        <w:rPr>
          <w:rFonts w:ascii="Times New Roman" w:hAnsi="Times New Roman" w:cs="Times New Roman"/>
          <w:color w:val="000000"/>
          <w:sz w:val="24"/>
          <w:szCs w:val="24"/>
          <w:lang w:val="ru-RU"/>
        </w:rPr>
        <w:t>постачальника</w:t>
      </w:r>
      <w:proofErr w:type="spellEnd"/>
      <w:r w:rsidRPr="00B6504D">
        <w:rPr>
          <w:rFonts w:ascii="Times New Roman" w:hAnsi="Times New Roman" w:cs="Times New Roman"/>
          <w:color w:val="000000"/>
          <w:sz w:val="24"/>
          <w:szCs w:val="24"/>
          <w:lang w:val="ru-RU"/>
        </w:rPr>
        <w:t xml:space="preserve"> "</w:t>
      </w:r>
      <w:proofErr w:type="spellStart"/>
      <w:r w:rsidRPr="00B6504D">
        <w:rPr>
          <w:rFonts w:ascii="Times New Roman" w:hAnsi="Times New Roman" w:cs="Times New Roman"/>
          <w:color w:val="000000"/>
          <w:sz w:val="24"/>
          <w:szCs w:val="24"/>
          <w:lang w:val="ru-RU"/>
        </w:rPr>
        <w:t>останньої</w:t>
      </w:r>
      <w:proofErr w:type="spellEnd"/>
      <w:r w:rsidRPr="00B6504D">
        <w:rPr>
          <w:rFonts w:ascii="Times New Roman" w:hAnsi="Times New Roman" w:cs="Times New Roman"/>
          <w:color w:val="000000"/>
          <w:sz w:val="24"/>
          <w:szCs w:val="24"/>
          <w:lang w:val="ru-RU"/>
        </w:rPr>
        <w:t xml:space="preserve"> </w:t>
      </w:r>
      <w:proofErr w:type="spellStart"/>
      <w:r w:rsidRPr="00B6504D">
        <w:rPr>
          <w:rFonts w:ascii="Times New Roman" w:hAnsi="Times New Roman" w:cs="Times New Roman"/>
          <w:color w:val="000000"/>
          <w:sz w:val="24"/>
          <w:szCs w:val="24"/>
          <w:lang w:val="ru-RU"/>
        </w:rPr>
        <w:t>надії</w:t>
      </w:r>
      <w:proofErr w:type="spellEnd"/>
      <w:r w:rsidRPr="00B6504D">
        <w:rPr>
          <w:rFonts w:ascii="Times New Roman" w:hAnsi="Times New Roman" w:cs="Times New Roman"/>
          <w:color w:val="000000"/>
          <w:sz w:val="24"/>
          <w:szCs w:val="24"/>
          <w:lang w:val="ru-RU"/>
        </w:rPr>
        <w:t xml:space="preserve">", </w:t>
      </w:r>
      <w:proofErr w:type="spellStart"/>
      <w:r w:rsidRPr="00B6504D">
        <w:rPr>
          <w:rFonts w:ascii="Times New Roman" w:hAnsi="Times New Roman" w:cs="Times New Roman"/>
          <w:color w:val="000000"/>
          <w:sz w:val="24"/>
          <w:szCs w:val="24"/>
          <w:lang w:val="ru-RU"/>
        </w:rPr>
        <w:t>споживачів</w:t>
      </w:r>
      <w:proofErr w:type="spellEnd"/>
      <w:r w:rsidRPr="00B6504D">
        <w:rPr>
          <w:rFonts w:ascii="Times New Roman" w:hAnsi="Times New Roman" w:cs="Times New Roman"/>
          <w:color w:val="000000"/>
          <w:sz w:val="24"/>
          <w:szCs w:val="24"/>
          <w:lang w:val="ru-RU"/>
        </w:rPr>
        <w:t>, Регулятора, оператора системи передачі та оператора системи розподілу, відповідно до частини сьомої статті 64 Закону.</w:t>
      </w:r>
      <w:bookmarkStart w:id="15" w:name="3445"/>
      <w:bookmarkEnd w:id="15"/>
    </w:p>
    <w:p w14:paraId="73D34868"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3.3. Умови надання послуг "останньої надії" Споживачу повинні передбачати наступне:</w:t>
      </w:r>
      <w:bookmarkStart w:id="16" w:name="2153"/>
      <w:bookmarkEnd w:id="16"/>
    </w:p>
    <w:p w14:paraId="0B8DA82F"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ціни на електроенергію для Споживача повинні бути економічно обґрунтованими, прозорими, недискримінаційними і формуватися Постачальником відповідно до методики (порядку), затвердженої Регулятором;</w:t>
      </w:r>
      <w:bookmarkStart w:id="17" w:name="2154"/>
      <w:bookmarkEnd w:id="17"/>
    </w:p>
    <w:p w14:paraId="5479C3DA"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споживач має право змінювати Постачальника без сплати будь-яких штрафних санкцій на користь такого Постачальника у разі дострокового розірвання цього Договору.</w:t>
      </w:r>
      <w:bookmarkStart w:id="18" w:name="2155"/>
      <w:bookmarkEnd w:id="18"/>
    </w:p>
    <w:p w14:paraId="5E5B658C" w14:textId="440C7869"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 xml:space="preserve">3.4. </w:t>
      </w:r>
      <w:bookmarkStart w:id="19" w:name="2156"/>
      <w:bookmarkStart w:id="20" w:name="_Hlk201667396"/>
      <w:bookmarkEnd w:id="19"/>
      <w:proofErr w:type="spellStart"/>
      <w:r w:rsidR="002B6405" w:rsidRPr="002B6405">
        <w:rPr>
          <w:rFonts w:ascii="Times New Roman" w:hAnsi="Times New Roman" w:cs="Times New Roman"/>
          <w:color w:val="000000"/>
          <w:sz w:val="24"/>
          <w:szCs w:val="24"/>
          <w:lang w:val="ru-RU"/>
        </w:rPr>
        <w:t>Електрична</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енергія</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постачається</w:t>
      </w:r>
      <w:proofErr w:type="spellEnd"/>
      <w:r w:rsidR="002B6405" w:rsidRPr="002B6405">
        <w:rPr>
          <w:rFonts w:ascii="Times New Roman" w:hAnsi="Times New Roman" w:cs="Times New Roman"/>
          <w:color w:val="000000"/>
          <w:sz w:val="24"/>
          <w:szCs w:val="24"/>
          <w:lang w:val="ru-RU"/>
        </w:rPr>
        <w:t xml:space="preserve"> до </w:t>
      </w:r>
      <w:proofErr w:type="spellStart"/>
      <w:r w:rsidR="002B6405" w:rsidRPr="002B6405">
        <w:rPr>
          <w:rFonts w:ascii="Times New Roman" w:hAnsi="Times New Roman" w:cs="Times New Roman"/>
          <w:color w:val="000000"/>
          <w:sz w:val="24"/>
          <w:szCs w:val="24"/>
          <w:lang w:val="ru-RU"/>
        </w:rPr>
        <w:t>електроустановок</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Споживача</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протягом</w:t>
      </w:r>
      <w:proofErr w:type="spellEnd"/>
      <w:r w:rsidR="002B6405" w:rsidRPr="002B6405">
        <w:rPr>
          <w:rFonts w:ascii="Times New Roman" w:hAnsi="Times New Roman" w:cs="Times New Roman"/>
          <w:color w:val="000000"/>
          <w:sz w:val="24"/>
          <w:szCs w:val="24"/>
          <w:lang w:val="ru-RU"/>
        </w:rPr>
        <w:t xml:space="preserve"> строку, </w:t>
      </w:r>
      <w:proofErr w:type="spellStart"/>
      <w:r w:rsidR="002B6405" w:rsidRPr="002B6405">
        <w:rPr>
          <w:rFonts w:ascii="Times New Roman" w:hAnsi="Times New Roman" w:cs="Times New Roman"/>
          <w:color w:val="000000"/>
          <w:sz w:val="24"/>
          <w:szCs w:val="24"/>
          <w:lang w:val="ru-RU"/>
        </w:rPr>
        <w:t>що</w:t>
      </w:r>
      <w:proofErr w:type="spellEnd"/>
      <w:r w:rsidR="002B6405" w:rsidRPr="002B6405">
        <w:rPr>
          <w:rFonts w:ascii="Times New Roman" w:hAnsi="Times New Roman" w:cs="Times New Roman"/>
          <w:color w:val="000000"/>
          <w:sz w:val="24"/>
          <w:szCs w:val="24"/>
          <w:lang w:val="ru-RU"/>
        </w:rPr>
        <w:t xml:space="preserve"> не </w:t>
      </w:r>
      <w:proofErr w:type="spellStart"/>
      <w:r w:rsidR="002B6405" w:rsidRPr="002B6405">
        <w:rPr>
          <w:rFonts w:ascii="Times New Roman" w:hAnsi="Times New Roman" w:cs="Times New Roman"/>
          <w:color w:val="000000"/>
          <w:sz w:val="24"/>
          <w:szCs w:val="24"/>
          <w:lang w:val="ru-RU"/>
        </w:rPr>
        <w:t>може</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перевищувати</w:t>
      </w:r>
      <w:proofErr w:type="spellEnd"/>
      <w:r w:rsidR="002B6405" w:rsidRPr="002B6405">
        <w:rPr>
          <w:rFonts w:ascii="Times New Roman" w:hAnsi="Times New Roman" w:cs="Times New Roman"/>
          <w:color w:val="000000"/>
          <w:sz w:val="24"/>
          <w:szCs w:val="24"/>
          <w:lang w:val="ru-RU"/>
        </w:rPr>
        <w:t xml:space="preserve"> 90 </w:t>
      </w:r>
      <w:proofErr w:type="spellStart"/>
      <w:r w:rsidR="002B6405" w:rsidRPr="002B6405">
        <w:rPr>
          <w:rFonts w:ascii="Times New Roman" w:hAnsi="Times New Roman" w:cs="Times New Roman"/>
          <w:color w:val="000000"/>
          <w:sz w:val="24"/>
          <w:szCs w:val="24"/>
          <w:lang w:val="ru-RU"/>
        </w:rPr>
        <w:t>днів</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крім</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випадків</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визначених</w:t>
      </w:r>
      <w:proofErr w:type="spellEnd"/>
      <w:r w:rsidR="002B6405" w:rsidRPr="002B6405">
        <w:rPr>
          <w:rFonts w:ascii="Times New Roman" w:hAnsi="Times New Roman" w:cs="Times New Roman"/>
          <w:color w:val="000000"/>
          <w:sz w:val="24"/>
          <w:szCs w:val="24"/>
          <w:lang w:val="ru-RU"/>
        </w:rPr>
        <w:t xml:space="preserve"> Законом </w:t>
      </w:r>
      <w:proofErr w:type="spellStart"/>
      <w:r w:rsidR="002B6405" w:rsidRPr="002B6405">
        <w:rPr>
          <w:rFonts w:ascii="Times New Roman" w:hAnsi="Times New Roman" w:cs="Times New Roman"/>
          <w:color w:val="000000"/>
          <w:sz w:val="24"/>
          <w:szCs w:val="24"/>
          <w:lang w:val="ru-RU"/>
        </w:rPr>
        <w:t>України</w:t>
      </w:r>
      <w:proofErr w:type="spellEnd"/>
      <w:r w:rsidR="002B6405" w:rsidRPr="002B6405">
        <w:rPr>
          <w:rFonts w:ascii="Times New Roman" w:hAnsi="Times New Roman" w:cs="Times New Roman"/>
          <w:color w:val="000000"/>
          <w:sz w:val="24"/>
          <w:szCs w:val="24"/>
          <w:lang w:val="ru-RU"/>
        </w:rPr>
        <w:t xml:space="preserve"> «Про </w:t>
      </w:r>
      <w:proofErr w:type="spellStart"/>
      <w:r w:rsidR="002B6405" w:rsidRPr="002B6405">
        <w:rPr>
          <w:rFonts w:ascii="Times New Roman" w:hAnsi="Times New Roman" w:cs="Times New Roman"/>
          <w:color w:val="000000"/>
          <w:sz w:val="24"/>
          <w:szCs w:val="24"/>
          <w:lang w:val="ru-RU"/>
        </w:rPr>
        <w:t>ринок</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електричної</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енергії</w:t>
      </w:r>
      <w:proofErr w:type="spellEnd"/>
      <w:r w:rsidR="002B6405" w:rsidRPr="002B6405">
        <w:rPr>
          <w:rFonts w:ascii="Times New Roman" w:hAnsi="Times New Roman" w:cs="Times New Roman"/>
          <w:color w:val="000000"/>
          <w:sz w:val="24"/>
          <w:szCs w:val="24"/>
          <w:lang w:val="ru-RU"/>
        </w:rPr>
        <w:t xml:space="preserve">» та ПРРЕЕ, коли </w:t>
      </w:r>
      <w:proofErr w:type="spellStart"/>
      <w:r w:rsidR="002B6405" w:rsidRPr="002B6405">
        <w:rPr>
          <w:rFonts w:ascii="Times New Roman" w:hAnsi="Times New Roman" w:cs="Times New Roman"/>
          <w:color w:val="000000"/>
          <w:sz w:val="24"/>
          <w:szCs w:val="24"/>
          <w:lang w:val="ru-RU"/>
        </w:rPr>
        <w:t>постачання</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може</w:t>
      </w:r>
      <w:proofErr w:type="spellEnd"/>
      <w:r w:rsidR="002B6405" w:rsidRPr="002B6405">
        <w:rPr>
          <w:rFonts w:ascii="Times New Roman" w:hAnsi="Times New Roman" w:cs="Times New Roman"/>
          <w:color w:val="000000"/>
          <w:sz w:val="24"/>
          <w:szCs w:val="24"/>
          <w:lang w:val="ru-RU"/>
        </w:rPr>
        <w:t xml:space="preserve"> бути </w:t>
      </w:r>
      <w:proofErr w:type="spellStart"/>
      <w:r w:rsidR="002B6405" w:rsidRPr="002B6405">
        <w:rPr>
          <w:rFonts w:ascii="Times New Roman" w:hAnsi="Times New Roman" w:cs="Times New Roman"/>
          <w:color w:val="000000"/>
          <w:sz w:val="24"/>
          <w:szCs w:val="24"/>
          <w:lang w:val="ru-RU"/>
        </w:rPr>
        <w:t>продовжено</w:t>
      </w:r>
      <w:proofErr w:type="spellEnd"/>
      <w:r w:rsidR="002B6405" w:rsidRPr="002B6405">
        <w:rPr>
          <w:rFonts w:ascii="Times New Roman" w:hAnsi="Times New Roman" w:cs="Times New Roman"/>
          <w:color w:val="000000"/>
          <w:sz w:val="24"/>
          <w:szCs w:val="24"/>
          <w:lang w:val="ru-RU"/>
        </w:rPr>
        <w:t xml:space="preserve"> за </w:t>
      </w:r>
      <w:proofErr w:type="spellStart"/>
      <w:r w:rsidR="002B6405" w:rsidRPr="002B6405">
        <w:rPr>
          <w:rFonts w:ascii="Times New Roman" w:hAnsi="Times New Roman" w:cs="Times New Roman"/>
          <w:color w:val="000000"/>
          <w:sz w:val="24"/>
          <w:szCs w:val="24"/>
          <w:lang w:val="ru-RU"/>
        </w:rPr>
        <w:t>заявою</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Споживача</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Якщо</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після</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закінчення</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зазначеного</w:t>
      </w:r>
      <w:proofErr w:type="spellEnd"/>
      <w:r w:rsidR="002B6405" w:rsidRPr="002B6405">
        <w:rPr>
          <w:rFonts w:ascii="Times New Roman" w:hAnsi="Times New Roman" w:cs="Times New Roman"/>
          <w:color w:val="000000"/>
          <w:sz w:val="24"/>
          <w:szCs w:val="24"/>
          <w:lang w:val="ru-RU"/>
        </w:rPr>
        <w:t xml:space="preserve"> строку </w:t>
      </w:r>
      <w:proofErr w:type="spellStart"/>
      <w:r w:rsidR="002B6405" w:rsidRPr="002B6405">
        <w:rPr>
          <w:rFonts w:ascii="Times New Roman" w:hAnsi="Times New Roman" w:cs="Times New Roman"/>
          <w:color w:val="000000"/>
          <w:sz w:val="24"/>
          <w:szCs w:val="24"/>
          <w:lang w:val="ru-RU"/>
        </w:rPr>
        <w:t>постачання</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електричної</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енергії</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Споживач</w:t>
      </w:r>
      <w:proofErr w:type="spellEnd"/>
      <w:r w:rsidR="002B6405" w:rsidRPr="002B6405">
        <w:rPr>
          <w:rFonts w:ascii="Times New Roman" w:hAnsi="Times New Roman" w:cs="Times New Roman"/>
          <w:color w:val="000000"/>
          <w:sz w:val="24"/>
          <w:szCs w:val="24"/>
          <w:lang w:val="ru-RU"/>
        </w:rPr>
        <w:t xml:space="preserve"> не </w:t>
      </w:r>
      <w:proofErr w:type="spellStart"/>
      <w:r w:rsidR="002B6405" w:rsidRPr="002B6405">
        <w:rPr>
          <w:rFonts w:ascii="Times New Roman" w:hAnsi="Times New Roman" w:cs="Times New Roman"/>
          <w:color w:val="000000"/>
          <w:sz w:val="24"/>
          <w:szCs w:val="24"/>
          <w:lang w:val="ru-RU"/>
        </w:rPr>
        <w:t>розпочав</w:t>
      </w:r>
      <w:proofErr w:type="spellEnd"/>
      <w:r w:rsidR="002B6405" w:rsidRPr="002B6405">
        <w:rPr>
          <w:rFonts w:ascii="Times New Roman" w:hAnsi="Times New Roman" w:cs="Times New Roman"/>
          <w:color w:val="000000"/>
          <w:sz w:val="24"/>
          <w:szCs w:val="24"/>
          <w:lang w:val="ru-RU"/>
        </w:rPr>
        <w:t xml:space="preserve"> процедуру </w:t>
      </w:r>
      <w:proofErr w:type="spellStart"/>
      <w:r w:rsidR="002B6405" w:rsidRPr="002B6405">
        <w:rPr>
          <w:rFonts w:ascii="Times New Roman" w:hAnsi="Times New Roman" w:cs="Times New Roman"/>
          <w:color w:val="000000"/>
          <w:sz w:val="24"/>
          <w:szCs w:val="24"/>
          <w:lang w:val="ru-RU"/>
        </w:rPr>
        <w:t>зміни</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електропостачальника</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постачання</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електричної</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енергії</w:t>
      </w:r>
      <w:proofErr w:type="spellEnd"/>
      <w:r w:rsidR="002B6405" w:rsidRPr="002B6405">
        <w:rPr>
          <w:rFonts w:ascii="Times New Roman" w:hAnsi="Times New Roman" w:cs="Times New Roman"/>
          <w:color w:val="000000"/>
          <w:sz w:val="24"/>
          <w:szCs w:val="24"/>
          <w:lang w:val="ru-RU"/>
        </w:rPr>
        <w:t xml:space="preserve"> на </w:t>
      </w:r>
      <w:proofErr w:type="spellStart"/>
      <w:r w:rsidR="002B6405" w:rsidRPr="002B6405">
        <w:rPr>
          <w:rFonts w:ascii="Times New Roman" w:hAnsi="Times New Roman" w:cs="Times New Roman"/>
          <w:color w:val="000000"/>
          <w:sz w:val="24"/>
          <w:szCs w:val="24"/>
          <w:lang w:val="ru-RU"/>
        </w:rPr>
        <w:t>об’єкт</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припиняється</w:t>
      </w:r>
      <w:proofErr w:type="spellEnd"/>
      <w:r w:rsidR="002B6405" w:rsidRPr="002B6405">
        <w:rPr>
          <w:rFonts w:ascii="Times New Roman" w:hAnsi="Times New Roman" w:cs="Times New Roman"/>
          <w:color w:val="000000"/>
          <w:sz w:val="24"/>
          <w:szCs w:val="24"/>
          <w:lang w:val="ru-RU"/>
        </w:rPr>
        <w:t xml:space="preserve"> оператором </w:t>
      </w:r>
      <w:proofErr w:type="spellStart"/>
      <w:r w:rsidR="002B6405" w:rsidRPr="002B6405">
        <w:rPr>
          <w:rFonts w:ascii="Times New Roman" w:hAnsi="Times New Roman" w:cs="Times New Roman"/>
          <w:color w:val="000000"/>
          <w:sz w:val="24"/>
          <w:szCs w:val="24"/>
          <w:lang w:val="ru-RU"/>
        </w:rPr>
        <w:t>системи</w:t>
      </w:r>
      <w:proofErr w:type="spellEnd"/>
      <w:r w:rsidR="002B6405" w:rsidRPr="002B6405">
        <w:rPr>
          <w:rFonts w:ascii="Times New Roman" w:hAnsi="Times New Roman" w:cs="Times New Roman"/>
          <w:color w:val="000000"/>
          <w:sz w:val="24"/>
          <w:szCs w:val="24"/>
          <w:lang w:val="ru-RU"/>
        </w:rPr>
        <w:t xml:space="preserve"> </w:t>
      </w:r>
      <w:proofErr w:type="gramStart"/>
      <w:r w:rsidR="002B6405" w:rsidRPr="002B6405">
        <w:rPr>
          <w:rFonts w:ascii="Times New Roman" w:hAnsi="Times New Roman" w:cs="Times New Roman"/>
          <w:color w:val="000000"/>
          <w:sz w:val="24"/>
          <w:szCs w:val="24"/>
          <w:lang w:val="ru-RU"/>
        </w:rPr>
        <w:t>в порядку</w:t>
      </w:r>
      <w:proofErr w:type="gram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передбаченому</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розділом</w:t>
      </w:r>
      <w:proofErr w:type="spellEnd"/>
      <w:r w:rsidR="002B6405" w:rsidRPr="002B6405">
        <w:rPr>
          <w:rFonts w:ascii="Times New Roman" w:hAnsi="Times New Roman" w:cs="Times New Roman"/>
          <w:color w:val="000000"/>
          <w:sz w:val="24"/>
          <w:szCs w:val="24"/>
          <w:lang w:val="ru-RU"/>
        </w:rPr>
        <w:t xml:space="preserve"> VII ПРРЕЕ.</w:t>
      </w:r>
    </w:p>
    <w:bookmarkEnd w:id="20"/>
    <w:p w14:paraId="7353A684"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3.5. З першим рахунком за електричну енергію, який надає Постачальник Споживачу, Постачальник має надати Споживачу інформацію про:</w:t>
      </w:r>
      <w:bookmarkStart w:id="21" w:name="2159"/>
      <w:bookmarkEnd w:id="21"/>
    </w:p>
    <w:p w14:paraId="6B27FD0D" w14:textId="124D2D16" w:rsidR="00E53045" w:rsidRPr="00B6504D" w:rsidRDefault="002B6405" w:rsidP="00E53045">
      <w:pPr>
        <w:spacing w:after="0" w:line="240" w:lineRule="atLeast"/>
        <w:ind w:firstLine="567"/>
        <w:jc w:val="both"/>
        <w:rPr>
          <w:rFonts w:ascii="Times New Roman" w:hAnsi="Times New Roman" w:cs="Times New Roman"/>
          <w:sz w:val="24"/>
          <w:szCs w:val="24"/>
          <w:lang w:val="ru-RU"/>
        </w:rPr>
      </w:pPr>
      <w:proofErr w:type="spellStart"/>
      <w:r w:rsidRPr="002B6405">
        <w:rPr>
          <w:rFonts w:ascii="Times New Roman" w:hAnsi="Times New Roman" w:cs="Times New Roman"/>
          <w:color w:val="000000"/>
          <w:sz w:val="24"/>
          <w:szCs w:val="24"/>
          <w:lang w:val="ru-RU"/>
        </w:rPr>
        <w:t>ціни</w:t>
      </w:r>
      <w:proofErr w:type="spellEnd"/>
      <w:r w:rsidRPr="002B6405">
        <w:rPr>
          <w:rFonts w:ascii="Times New Roman" w:hAnsi="Times New Roman" w:cs="Times New Roman"/>
          <w:color w:val="000000"/>
          <w:sz w:val="24"/>
          <w:szCs w:val="24"/>
          <w:lang w:val="ru-RU"/>
        </w:rPr>
        <w:t xml:space="preserve"> (</w:t>
      </w:r>
      <w:proofErr w:type="spellStart"/>
      <w:r w:rsidRPr="002B6405">
        <w:rPr>
          <w:rFonts w:ascii="Times New Roman" w:hAnsi="Times New Roman" w:cs="Times New Roman"/>
          <w:color w:val="000000"/>
          <w:sz w:val="24"/>
          <w:szCs w:val="24"/>
          <w:lang w:val="ru-RU"/>
        </w:rPr>
        <w:t>тарифи</w:t>
      </w:r>
      <w:proofErr w:type="spellEnd"/>
      <w:r w:rsidRPr="002B6405">
        <w:rPr>
          <w:rFonts w:ascii="Times New Roman" w:hAnsi="Times New Roman" w:cs="Times New Roman"/>
          <w:color w:val="000000"/>
          <w:sz w:val="24"/>
          <w:szCs w:val="24"/>
          <w:lang w:val="ru-RU"/>
        </w:rPr>
        <w:t xml:space="preserve">) та </w:t>
      </w:r>
      <w:proofErr w:type="spellStart"/>
      <w:r w:rsidRPr="002B6405">
        <w:rPr>
          <w:rFonts w:ascii="Times New Roman" w:hAnsi="Times New Roman" w:cs="Times New Roman"/>
          <w:color w:val="000000"/>
          <w:sz w:val="24"/>
          <w:szCs w:val="24"/>
          <w:lang w:val="ru-RU"/>
        </w:rPr>
        <w:t>термін</w:t>
      </w:r>
      <w:proofErr w:type="spellEnd"/>
      <w:r w:rsidRPr="002B6405">
        <w:rPr>
          <w:rFonts w:ascii="Times New Roman" w:hAnsi="Times New Roman" w:cs="Times New Roman"/>
          <w:color w:val="000000"/>
          <w:sz w:val="24"/>
          <w:szCs w:val="24"/>
          <w:lang w:val="ru-RU"/>
        </w:rPr>
        <w:t xml:space="preserve"> </w:t>
      </w:r>
      <w:proofErr w:type="spellStart"/>
      <w:r w:rsidRPr="002B6405">
        <w:rPr>
          <w:rFonts w:ascii="Times New Roman" w:hAnsi="Times New Roman" w:cs="Times New Roman"/>
          <w:color w:val="000000"/>
          <w:sz w:val="24"/>
          <w:szCs w:val="24"/>
          <w:lang w:val="ru-RU"/>
        </w:rPr>
        <w:t>дії</w:t>
      </w:r>
      <w:proofErr w:type="spellEnd"/>
      <w:r w:rsidRPr="002B6405">
        <w:rPr>
          <w:rFonts w:ascii="Times New Roman" w:hAnsi="Times New Roman" w:cs="Times New Roman"/>
          <w:color w:val="000000"/>
          <w:sz w:val="24"/>
          <w:szCs w:val="24"/>
          <w:lang w:val="ru-RU"/>
        </w:rPr>
        <w:t xml:space="preserve"> договору</w:t>
      </w:r>
      <w:r w:rsidR="00E53045" w:rsidRPr="00B6504D">
        <w:rPr>
          <w:rFonts w:ascii="Times New Roman" w:hAnsi="Times New Roman" w:cs="Times New Roman"/>
          <w:color w:val="000000"/>
          <w:sz w:val="24"/>
          <w:szCs w:val="24"/>
          <w:lang w:val="ru-RU"/>
        </w:rPr>
        <w:t>;</w:t>
      </w:r>
      <w:bookmarkStart w:id="22" w:name="2160"/>
      <w:bookmarkEnd w:id="22"/>
    </w:p>
    <w:p w14:paraId="7823D986"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право Споживача змінити Постачальника.</w:t>
      </w:r>
      <w:bookmarkStart w:id="23" w:name="2162"/>
      <w:bookmarkEnd w:id="23"/>
    </w:p>
    <w:p w14:paraId="125CE8FC"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Постачальник не має права вимагати від Споживача будь-якої іншої оплати за електричну енергію, що не визначена цим Договором.</w:t>
      </w:r>
      <w:bookmarkStart w:id="24" w:name="2163"/>
      <w:bookmarkEnd w:id="24"/>
    </w:p>
    <w:p w14:paraId="1162D667"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3.6. Початок постачання електричної енергії Споживачу починається з факту споживання електричної енергії у перший день, наступний за останнім днем постачання електричної енергії попереднім електропостачальником, за відсутності факту відключення, передбаченого ПРРЕЕ.</w:t>
      </w:r>
      <w:bookmarkStart w:id="25" w:name="2164"/>
      <w:bookmarkEnd w:id="25"/>
    </w:p>
    <w:p w14:paraId="17C7F281" w14:textId="77777777" w:rsidR="00E53045" w:rsidRPr="00E53045" w:rsidRDefault="00E53045" w:rsidP="00E53045">
      <w:pPr>
        <w:spacing w:after="0" w:line="240" w:lineRule="atLeast"/>
        <w:ind w:firstLine="567"/>
        <w:jc w:val="both"/>
        <w:rPr>
          <w:rFonts w:ascii="Times New Roman" w:hAnsi="Times New Roman" w:cs="Times New Roman"/>
          <w:color w:val="000000"/>
          <w:sz w:val="24"/>
          <w:szCs w:val="24"/>
          <w:lang w:val="ru-RU"/>
        </w:rPr>
      </w:pPr>
      <w:r w:rsidRPr="00B6504D">
        <w:rPr>
          <w:rFonts w:ascii="Times New Roman" w:hAnsi="Times New Roman" w:cs="Times New Roman"/>
          <w:color w:val="000000"/>
          <w:sz w:val="24"/>
          <w:szCs w:val="24"/>
          <w:lang w:val="ru-RU"/>
        </w:rPr>
        <w:t xml:space="preserve">3.7. </w:t>
      </w:r>
      <w:bookmarkStart w:id="26" w:name="3447"/>
      <w:bookmarkEnd w:id="26"/>
      <w:r w:rsidRPr="005133CD">
        <w:rPr>
          <w:rFonts w:ascii="Times New Roman" w:hAnsi="Times New Roman" w:cs="Times New Roman"/>
          <w:color w:val="000000"/>
          <w:sz w:val="24"/>
          <w:szCs w:val="24"/>
          <w:lang w:val="ru-RU"/>
        </w:rPr>
        <w:t>У разі фактичного споживання електричної енергії за відсутності договору про постачання електричної енергії з іншим електропостачальником умови договору з постачальником "останньої надії" вважаються прийнятими споживачем.</w:t>
      </w:r>
    </w:p>
    <w:p w14:paraId="6CAF0478" w14:textId="77777777" w:rsidR="00E53045" w:rsidRDefault="00E53045" w:rsidP="00E53045">
      <w:pPr>
        <w:pStyle w:val="3"/>
        <w:spacing w:before="0" w:after="0" w:line="240" w:lineRule="atLeast"/>
        <w:jc w:val="center"/>
        <w:rPr>
          <w:rFonts w:ascii="Times New Roman" w:hAnsi="Times New Roman" w:cs="Times New Roman"/>
          <w:color w:val="000000"/>
          <w:sz w:val="24"/>
          <w:szCs w:val="24"/>
          <w:lang w:val="ru-RU"/>
        </w:rPr>
      </w:pPr>
    </w:p>
    <w:p w14:paraId="114B65FC" w14:textId="77777777" w:rsidR="00E53045" w:rsidRDefault="00E53045" w:rsidP="00E53045">
      <w:pPr>
        <w:pStyle w:val="3"/>
        <w:spacing w:before="0" w:after="0" w:line="240" w:lineRule="atLeast"/>
        <w:jc w:val="center"/>
        <w:rPr>
          <w:rFonts w:ascii="Times New Roman" w:hAnsi="Times New Roman" w:cs="Times New Roman"/>
          <w:color w:val="000000"/>
          <w:sz w:val="24"/>
          <w:szCs w:val="24"/>
          <w:lang w:val="ru-RU"/>
        </w:rPr>
      </w:pPr>
      <w:r w:rsidRPr="00B6504D">
        <w:rPr>
          <w:rFonts w:ascii="Times New Roman" w:hAnsi="Times New Roman" w:cs="Times New Roman"/>
          <w:color w:val="000000"/>
          <w:sz w:val="24"/>
          <w:szCs w:val="24"/>
          <w:lang w:val="ru-RU"/>
        </w:rPr>
        <w:t>4. Якість постачання електричної енергії</w:t>
      </w:r>
      <w:bookmarkStart w:id="27" w:name="2166"/>
      <w:bookmarkEnd w:id="27"/>
    </w:p>
    <w:p w14:paraId="149427BA" w14:textId="77777777" w:rsidR="00E53045" w:rsidRPr="00E53045" w:rsidRDefault="00E53045" w:rsidP="00E53045">
      <w:pPr>
        <w:spacing w:after="0"/>
        <w:rPr>
          <w:lang w:val="ru-RU"/>
        </w:rPr>
      </w:pPr>
    </w:p>
    <w:p w14:paraId="12C4C05F"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bookmarkStart w:id="28" w:name="2167"/>
      <w:bookmarkEnd w:id="28"/>
    </w:p>
    <w:p w14:paraId="2114C006"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lastRenderedPageBreak/>
        <w:t>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щодо положень актів чинного законодавства, якими регулюються відносини Сторін, ведення точних та прозорих розрахунків зі Споживачем, а також можливість вирішення спірних питань шляхом досудового врегулювання.</w:t>
      </w:r>
      <w:bookmarkStart w:id="29" w:name="2168"/>
      <w:bookmarkEnd w:id="29"/>
    </w:p>
    <w:p w14:paraId="341772E8" w14:textId="77777777" w:rsidR="00E53045" w:rsidRDefault="00E53045" w:rsidP="00E53045">
      <w:pPr>
        <w:spacing w:after="0" w:line="240" w:lineRule="atLeast"/>
        <w:ind w:firstLine="567"/>
        <w:jc w:val="both"/>
        <w:rPr>
          <w:rFonts w:ascii="Times New Roman" w:hAnsi="Times New Roman" w:cs="Times New Roman"/>
          <w:color w:val="000000"/>
          <w:sz w:val="24"/>
          <w:szCs w:val="24"/>
          <w:lang w:val="ru-RU"/>
        </w:rPr>
      </w:pPr>
      <w:r w:rsidRPr="00B6504D">
        <w:rPr>
          <w:rFonts w:ascii="Times New Roman" w:hAnsi="Times New Roman" w:cs="Times New Roman"/>
          <w:color w:val="000000"/>
          <w:sz w:val="24"/>
          <w:szCs w:val="24"/>
          <w:lang w:val="ru-RU"/>
        </w:rPr>
        <w:t>4.3. Споживач має право на отримання компенсації за недотримання Постачальником показників комерційної якості послуг. Постачальник зобов'язується надавати компенсацію Споживачу за недотримання Постачальником показників комерційної якості послуг у порядку, затвердженому Регулятором, та опубліковуєть</w:t>
      </w:r>
      <w:r>
        <w:rPr>
          <w:rFonts w:ascii="Times New Roman" w:hAnsi="Times New Roman" w:cs="Times New Roman"/>
          <w:color w:val="000000"/>
          <w:sz w:val="24"/>
          <w:szCs w:val="24"/>
          <w:lang w:val="ru-RU"/>
        </w:rPr>
        <w:t>ся ним на своєму офіційному веб</w:t>
      </w:r>
      <w:r w:rsidRPr="00B6504D">
        <w:rPr>
          <w:rFonts w:ascii="Times New Roman" w:hAnsi="Times New Roman" w:cs="Times New Roman"/>
          <w:color w:val="000000"/>
          <w:sz w:val="24"/>
          <w:szCs w:val="24"/>
          <w:lang w:val="ru-RU"/>
        </w:rPr>
        <w:t>сайті (порядок надання компенсацій та їх розміри).</w:t>
      </w:r>
      <w:bookmarkStart w:id="30" w:name="2169"/>
      <w:bookmarkEnd w:id="30"/>
    </w:p>
    <w:p w14:paraId="02A00820" w14:textId="77777777" w:rsidR="00E53045" w:rsidRDefault="00E53045" w:rsidP="00E53045">
      <w:pPr>
        <w:pStyle w:val="3"/>
        <w:spacing w:before="0" w:after="0" w:line="240" w:lineRule="atLeast"/>
        <w:jc w:val="center"/>
        <w:rPr>
          <w:rFonts w:ascii="Times New Roman" w:hAnsi="Times New Roman" w:cs="Times New Roman"/>
          <w:color w:val="000000"/>
          <w:sz w:val="24"/>
          <w:szCs w:val="24"/>
          <w:lang w:val="ru-RU"/>
        </w:rPr>
      </w:pPr>
    </w:p>
    <w:p w14:paraId="50645EEF" w14:textId="77777777" w:rsidR="00E53045" w:rsidRDefault="00E53045" w:rsidP="00E53045">
      <w:pPr>
        <w:pStyle w:val="3"/>
        <w:spacing w:before="0" w:after="0" w:line="240" w:lineRule="atLeast"/>
        <w:jc w:val="center"/>
        <w:rPr>
          <w:rFonts w:ascii="Times New Roman" w:hAnsi="Times New Roman" w:cs="Times New Roman"/>
          <w:color w:val="000000"/>
          <w:sz w:val="24"/>
          <w:szCs w:val="24"/>
          <w:lang w:val="ru-RU"/>
        </w:rPr>
      </w:pPr>
      <w:r w:rsidRPr="00B6504D">
        <w:rPr>
          <w:rFonts w:ascii="Times New Roman" w:hAnsi="Times New Roman" w:cs="Times New Roman"/>
          <w:color w:val="000000"/>
          <w:sz w:val="24"/>
          <w:szCs w:val="24"/>
          <w:lang w:val="ru-RU"/>
        </w:rPr>
        <w:t>5. Ціна, порядок обліку і оплати електричної енергії</w:t>
      </w:r>
      <w:bookmarkStart w:id="31" w:name="2170"/>
      <w:bookmarkEnd w:id="31"/>
    </w:p>
    <w:p w14:paraId="359AD038" w14:textId="77777777" w:rsidR="00E53045" w:rsidRPr="00E53045" w:rsidRDefault="00E53045" w:rsidP="00E53045">
      <w:pPr>
        <w:spacing w:after="0"/>
        <w:rPr>
          <w:lang w:val="ru-RU"/>
        </w:rPr>
      </w:pPr>
    </w:p>
    <w:p w14:paraId="0F32B336"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5.1. Споживач розраховується з Постачальником за електричну енергію за цінами (тарифами), що визначаються відповідно до методики (порядку), затвердженої Регулятором, згідно з комерційною пропозицією з постачання електричної енергії постачальником "останньої надії", яка є додатком до цього Договору (далі - комерційна пропозиція).</w:t>
      </w:r>
      <w:bookmarkStart w:id="32" w:name="2171"/>
      <w:bookmarkEnd w:id="32"/>
    </w:p>
    <w:p w14:paraId="2711E14E"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5.2. Спосіб визначення ціни (тарифу) за електричну енергію зазначається в комерційній пропозиції Постачальника.</w:t>
      </w:r>
      <w:bookmarkStart w:id="33" w:name="2172"/>
      <w:bookmarkEnd w:id="33"/>
    </w:p>
    <w:p w14:paraId="73FD3A22"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Для одного об'єкта споживання (площадки вимірювання) застосовується один спосіб визначення ціни за електричну енергію.</w:t>
      </w:r>
      <w:bookmarkStart w:id="34" w:name="2173"/>
      <w:bookmarkEnd w:id="34"/>
    </w:p>
    <w:p w14:paraId="54AC3185"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5.3. Ціна (тариф) на електричну енергію визначається Постачальником, що формується ним відповідно до методики (порядку), затвердженої Регулятором.</w:t>
      </w:r>
      <w:bookmarkStart w:id="35" w:name="2174"/>
      <w:bookmarkEnd w:id="35"/>
    </w:p>
    <w:p w14:paraId="6CF4AF3A"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5.4. Збільшення ціни (тарифу) на електричну енергію може бути здійснено у разі дотримання Постачальником умов надання послуг, передбачених у пункті 3.3 глави 3 цього Договору.</w:t>
      </w:r>
      <w:bookmarkStart w:id="36" w:name="2175"/>
      <w:bookmarkEnd w:id="36"/>
    </w:p>
    <w:p w14:paraId="01F34434"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5.5. Ціна (тариф) на електричну енергію визначається за результатами конкурсу.</w:t>
      </w:r>
      <w:bookmarkStart w:id="37" w:name="2176"/>
      <w:bookmarkEnd w:id="37"/>
    </w:p>
    <w:p w14:paraId="6C8C2361"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Сторони домовилися про те, що ціна (тариф) на електричну енергію, визначена за результатами конкурсу, є обов'язковою для Сторін з дати введення її в дію.</w:t>
      </w:r>
      <w:bookmarkStart w:id="38" w:name="2177"/>
      <w:bookmarkEnd w:id="38"/>
    </w:p>
    <w:p w14:paraId="57362BB0"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Якщо конкурс на визначення Постачальника не відбувся, ціна (тариф) на послуги тимчасово призначеного Постачальника встановлюється Регулятором згідно із затвердженою ним методикою.</w:t>
      </w:r>
      <w:bookmarkStart w:id="39" w:name="2178"/>
      <w:bookmarkEnd w:id="39"/>
    </w:p>
    <w:p w14:paraId="5436DB9F"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5.6. Інформація про діючу ціну (тариф) на електричну енергію Постачальника має б</w:t>
      </w:r>
      <w:r>
        <w:rPr>
          <w:rFonts w:ascii="Times New Roman" w:hAnsi="Times New Roman" w:cs="Times New Roman"/>
          <w:color w:val="000000"/>
          <w:sz w:val="24"/>
          <w:szCs w:val="24"/>
          <w:lang w:val="ru-RU"/>
        </w:rPr>
        <w:t>ути розміщена на офіційному веб</w:t>
      </w:r>
      <w:r w:rsidRPr="00B6504D">
        <w:rPr>
          <w:rFonts w:ascii="Times New Roman" w:hAnsi="Times New Roman" w:cs="Times New Roman"/>
          <w:color w:val="000000"/>
          <w:sz w:val="24"/>
          <w:szCs w:val="24"/>
          <w:lang w:val="ru-RU"/>
        </w:rPr>
        <w:t>сайті Постачальника не пізніше ніж за 20 днів до дати її застосування із зазначенням порядку її формування.</w:t>
      </w:r>
      <w:bookmarkStart w:id="40" w:name="2179"/>
      <w:bookmarkEnd w:id="40"/>
    </w:p>
    <w:p w14:paraId="5794570D"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5.7. Ціна (тариф) на електричну енергію має зазначатися Постачальником у рахунках на оплату спожитої електричної енергії за цим Договором, у тому числі у разі її зміни.</w:t>
      </w:r>
      <w:bookmarkStart w:id="41" w:name="2180"/>
      <w:bookmarkEnd w:id="41"/>
    </w:p>
    <w:p w14:paraId="70DC63F6"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5.8. Розрахунковим періодом за цим Договором є календарний місяць.</w:t>
      </w:r>
      <w:bookmarkStart w:id="42" w:name="2182"/>
      <w:bookmarkEnd w:id="42"/>
    </w:p>
    <w:p w14:paraId="51F3D731"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5.9. Розрахунки Споживача за цим Договором здійснюються на поточний рахунок із спеціальним режимом використання (далі - спецрахунок).</w:t>
      </w:r>
      <w:bookmarkStart w:id="43" w:name="2183"/>
      <w:bookmarkEnd w:id="43"/>
    </w:p>
    <w:p w14:paraId="12935256"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При цьому, Споживач не обмежується в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w:t>
      </w:r>
      <w:bookmarkStart w:id="44" w:name="2184"/>
      <w:bookmarkEnd w:id="44"/>
    </w:p>
    <w:p w14:paraId="38CA776C"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Оплата вартості електричної енергії за цим Договором здійснюється Споживачем виключно шляхом перерахування коштів на спецрахунок Постачальника.</w:t>
      </w:r>
      <w:bookmarkStart w:id="45" w:name="2185"/>
      <w:bookmarkEnd w:id="45"/>
    </w:p>
    <w:p w14:paraId="4A543D54"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Оплата вважається здійсненою після того, як на спецрахунок Постачальника надійшла вся сума коштів. Спецрахунок Постачальника зазначається у платіжних документах Постачальника, у тому числі у разі його зміни.</w:t>
      </w:r>
      <w:bookmarkStart w:id="46" w:name="2186"/>
      <w:bookmarkEnd w:id="46"/>
    </w:p>
    <w:p w14:paraId="1CC1AA37"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5.10. Оплата виставленого Постачальником рахунка за цим Договором має бути здійснена Споживачем в терміни, визначені в рахунку, але не менше 5 робочих днів з дати отримання Споживачем цього рахунка, або протягом 5 робочих днів від строку оплати, зазначеного у комерційній пропозиції, прийнятої Споживачем.</w:t>
      </w:r>
      <w:bookmarkStart w:id="47" w:name="2187"/>
      <w:bookmarkEnd w:id="47"/>
    </w:p>
    <w:p w14:paraId="4CABCCA2"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 xml:space="preserve">Всі платіжні документи, що виставляються Постачальником Споживачу мають </w:t>
      </w:r>
      <w:r w:rsidRPr="00B6504D">
        <w:rPr>
          <w:rFonts w:ascii="Times New Roman" w:hAnsi="Times New Roman" w:cs="Times New Roman"/>
          <w:color w:val="000000"/>
          <w:sz w:val="24"/>
          <w:szCs w:val="24"/>
          <w:lang w:val="ru-RU"/>
        </w:rPr>
        <w:lastRenderedPageBreak/>
        <w:t>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офіційної веб-сторінки для отримання інформації про подання звернень, скарг та претензій щодо комерційної якості постачання електричної енергії та надання повідомлень про загрозу електробезпеки.</w:t>
      </w:r>
      <w:bookmarkStart w:id="48" w:name="2188"/>
      <w:bookmarkEnd w:id="48"/>
    </w:p>
    <w:p w14:paraId="75D635B8"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5.11. Якщо Споживач не здійснив оплату за цим Договором в строк, передбачений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bookmarkStart w:id="49" w:name="2189"/>
      <w:bookmarkEnd w:id="49"/>
    </w:p>
    <w:p w14:paraId="35D7D000"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У разі порушення Споживачем строків оплати за цим Договором, Постачальник має право вимагати сплати пені.</w:t>
      </w:r>
      <w:bookmarkStart w:id="50" w:name="2190"/>
      <w:bookmarkEnd w:id="50"/>
    </w:p>
    <w:p w14:paraId="33536917"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Пеня нараховується за кожен прострочений день оплати за цим Договором.</w:t>
      </w:r>
      <w:bookmarkStart w:id="51" w:name="2191"/>
      <w:bookmarkEnd w:id="51"/>
    </w:p>
    <w:p w14:paraId="21F37013"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Споживач має сплатити за вимогою Постачальника пеню у розмірі, яка зазначається в комерційній пропозиції.</w:t>
      </w:r>
      <w:bookmarkStart w:id="52" w:name="2192"/>
      <w:bookmarkEnd w:id="52"/>
    </w:p>
    <w:p w14:paraId="5DE3494A" w14:textId="77777777" w:rsidR="001576B1" w:rsidRDefault="00E53045" w:rsidP="001576B1">
      <w:pPr>
        <w:spacing w:after="0" w:line="240" w:lineRule="atLeast"/>
        <w:ind w:firstLine="567"/>
        <w:jc w:val="both"/>
        <w:rPr>
          <w:rFonts w:ascii="Times New Roman" w:hAnsi="Times New Roman" w:cs="Times New Roman"/>
          <w:color w:val="000000"/>
          <w:sz w:val="24"/>
          <w:szCs w:val="24"/>
          <w:lang w:val="ru-RU"/>
        </w:rPr>
      </w:pPr>
      <w:r w:rsidRPr="00B6504D">
        <w:rPr>
          <w:rFonts w:ascii="Times New Roman" w:hAnsi="Times New Roman" w:cs="Times New Roman"/>
          <w:color w:val="000000"/>
          <w:sz w:val="24"/>
          <w:szCs w:val="24"/>
          <w:lang w:val="ru-RU"/>
        </w:rPr>
        <w:t>5.12.</w:t>
      </w:r>
      <w:r w:rsidR="001576B1">
        <w:rPr>
          <w:rFonts w:ascii="Times New Roman" w:hAnsi="Times New Roman" w:cs="Times New Roman"/>
          <w:color w:val="000000"/>
          <w:sz w:val="24"/>
          <w:szCs w:val="24"/>
          <w:lang w:val="ru-RU"/>
        </w:rPr>
        <w:t xml:space="preserve"> </w:t>
      </w:r>
      <w:r w:rsidR="001576B1" w:rsidRPr="001576B1">
        <w:rPr>
          <w:rFonts w:ascii="Times New Roman" w:hAnsi="Times New Roman" w:cs="Times New Roman"/>
          <w:color w:val="000000"/>
          <w:sz w:val="24"/>
          <w:szCs w:val="24"/>
          <w:lang w:val="ru-RU"/>
        </w:rPr>
        <w:t xml:space="preserve">У разі наявності у Споживача заборгованості за цим Договором та при відсутності можливості здійснити оплату з технічних чи економічних причин, Споживач має право звернутися до електропостачальника щодо укладення договору про реструктуризацію заборгованості. Укладення договору про реструктуризацію заборгованості не звільняє Споживача від обов’язку здійснювати поточні платежі за цим Договором. </w:t>
      </w:r>
    </w:p>
    <w:p w14:paraId="30B822C6" w14:textId="65C1FBBC" w:rsidR="00E53045" w:rsidRPr="00B6504D" w:rsidRDefault="001576B1" w:rsidP="001576B1">
      <w:pPr>
        <w:spacing w:after="0" w:line="240" w:lineRule="atLeast"/>
        <w:ind w:firstLine="567"/>
        <w:jc w:val="both"/>
        <w:rPr>
          <w:rFonts w:ascii="Times New Roman" w:hAnsi="Times New Roman" w:cs="Times New Roman"/>
          <w:sz w:val="24"/>
          <w:szCs w:val="24"/>
          <w:lang w:val="ru-RU"/>
        </w:rPr>
      </w:pPr>
      <w:r w:rsidRPr="001576B1">
        <w:rPr>
          <w:rFonts w:ascii="Times New Roman" w:hAnsi="Times New Roman" w:cs="Times New Roman"/>
          <w:color w:val="000000"/>
          <w:sz w:val="24"/>
          <w:szCs w:val="24"/>
          <w:lang w:val="ru-RU"/>
        </w:rPr>
        <w:t>При укладенні та виконанні договору про реструктуризацію заборгованості Сторони керуються ПРРЕЕ, Цивільним кодексом України, Господарським кодексом України</w:t>
      </w:r>
      <w:r w:rsidR="00E53045" w:rsidRPr="00B6504D">
        <w:rPr>
          <w:rFonts w:ascii="Times New Roman" w:hAnsi="Times New Roman" w:cs="Times New Roman"/>
          <w:color w:val="000000"/>
          <w:sz w:val="24"/>
          <w:szCs w:val="24"/>
          <w:lang w:val="ru-RU"/>
        </w:rPr>
        <w:t>.</w:t>
      </w:r>
      <w:bookmarkStart w:id="53" w:name="2194"/>
      <w:bookmarkEnd w:id="53"/>
    </w:p>
    <w:p w14:paraId="231ACE8A" w14:textId="2755C1EA" w:rsidR="00E53045" w:rsidRDefault="00E53045" w:rsidP="00E53045">
      <w:pPr>
        <w:spacing w:after="0" w:line="240" w:lineRule="atLeast"/>
        <w:ind w:firstLine="567"/>
        <w:jc w:val="both"/>
        <w:rPr>
          <w:rFonts w:ascii="Times New Roman" w:hAnsi="Times New Roman" w:cs="Times New Roman"/>
          <w:color w:val="000000"/>
          <w:sz w:val="24"/>
          <w:szCs w:val="24"/>
          <w:lang w:val="ru-RU"/>
        </w:rPr>
      </w:pPr>
      <w:r w:rsidRPr="00B6504D">
        <w:rPr>
          <w:rFonts w:ascii="Times New Roman" w:hAnsi="Times New Roman" w:cs="Times New Roman"/>
          <w:color w:val="000000"/>
          <w:sz w:val="24"/>
          <w:szCs w:val="24"/>
          <w:lang w:val="ru-RU"/>
        </w:rPr>
        <w:t xml:space="preserve">5.13. </w:t>
      </w:r>
      <w:r w:rsidRPr="005133CD">
        <w:rPr>
          <w:rFonts w:ascii="Times New Roman" w:hAnsi="Times New Roman" w:cs="Times New Roman"/>
          <w:color w:val="000000"/>
          <w:sz w:val="24"/>
          <w:szCs w:val="24"/>
          <w:lang w:val="ru-RU"/>
        </w:rPr>
        <w:t xml:space="preserve">Споживачі постачальника </w:t>
      </w:r>
      <w:r w:rsidR="001576B1" w:rsidRPr="001576B1">
        <w:rPr>
          <w:rFonts w:ascii="Times New Roman" w:hAnsi="Times New Roman" w:cs="Times New Roman"/>
          <w:color w:val="000000"/>
          <w:sz w:val="24"/>
          <w:szCs w:val="24"/>
          <w:lang w:val="ru-RU"/>
        </w:rPr>
        <w:t>"</w:t>
      </w:r>
      <w:r w:rsidRPr="005133CD">
        <w:rPr>
          <w:rFonts w:ascii="Times New Roman" w:hAnsi="Times New Roman" w:cs="Times New Roman"/>
          <w:color w:val="000000"/>
          <w:sz w:val="24"/>
          <w:szCs w:val="24"/>
          <w:lang w:val="ru-RU"/>
        </w:rPr>
        <w:t>останньої надії</w:t>
      </w:r>
      <w:r w:rsidR="001576B1" w:rsidRPr="001576B1">
        <w:rPr>
          <w:rFonts w:ascii="Times New Roman" w:hAnsi="Times New Roman" w:cs="Times New Roman"/>
          <w:color w:val="000000"/>
          <w:sz w:val="24"/>
          <w:szCs w:val="24"/>
          <w:lang w:val="ru-RU"/>
        </w:rPr>
        <w:t>"</w:t>
      </w:r>
      <w:r w:rsidRPr="005133CD">
        <w:rPr>
          <w:rFonts w:ascii="Times New Roman" w:hAnsi="Times New Roman" w:cs="Times New Roman"/>
          <w:color w:val="000000"/>
          <w:sz w:val="24"/>
          <w:szCs w:val="24"/>
          <w:lang w:val="ru-RU"/>
        </w:rPr>
        <w:t xml:space="preserve"> оплачують послуги з передачі та розподілу електричної енергії оператору системи передачі та оператору системи розподілу згідно з умовами укладених договорів </w:t>
      </w:r>
      <w:r>
        <w:rPr>
          <w:rFonts w:ascii="Times New Roman" w:hAnsi="Times New Roman" w:cs="Times New Roman"/>
          <w:color w:val="000000"/>
          <w:sz w:val="24"/>
          <w:szCs w:val="24"/>
          <w:lang w:val="ru-RU"/>
        </w:rPr>
        <w:t>про надання відповідних послуг.</w:t>
      </w:r>
    </w:p>
    <w:p w14:paraId="567237FB"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5.14. 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 до цього Договору.</w:t>
      </w:r>
      <w:bookmarkStart w:id="54" w:name="2197"/>
      <w:bookmarkEnd w:id="54"/>
    </w:p>
    <w:p w14:paraId="76DA8CB2"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5.15. Споживач має право обрати на розрахунковий період іншого електропостачальника в установленому ПРРЕЕ порядку за умови, що в нього є договір про надання послуг з розподілу/передачі електричної енергії з оператором системи, та відсутнє припинення постачання електричної енергії внаслідок наявної заборгованості за постачання електричної енергії перед діючим Постачальником.</w:t>
      </w:r>
      <w:bookmarkStart w:id="55" w:name="2198"/>
      <w:bookmarkEnd w:id="55"/>
    </w:p>
    <w:p w14:paraId="395473D0" w14:textId="77777777" w:rsidR="00E53045" w:rsidRDefault="00E53045" w:rsidP="00E53045">
      <w:pPr>
        <w:spacing w:after="0" w:line="240" w:lineRule="atLeast"/>
        <w:ind w:firstLine="567"/>
        <w:jc w:val="both"/>
        <w:rPr>
          <w:rFonts w:ascii="Times New Roman" w:hAnsi="Times New Roman" w:cs="Times New Roman"/>
          <w:color w:val="000000"/>
          <w:sz w:val="24"/>
          <w:szCs w:val="24"/>
          <w:lang w:val="ru-RU"/>
        </w:rPr>
      </w:pPr>
      <w:r w:rsidRPr="00B6504D">
        <w:rPr>
          <w:rFonts w:ascii="Times New Roman" w:hAnsi="Times New Roman" w:cs="Times New Roman"/>
          <w:color w:val="000000"/>
          <w:sz w:val="24"/>
          <w:szCs w:val="24"/>
          <w:lang w:val="ru-RU"/>
        </w:rPr>
        <w:t>5.16. У разі отримання субсидії та/або пільг з оплати електричної енергії Споживач повинен здійснити оплату згідно з цим Договором на підставі встановленого порядку.</w:t>
      </w:r>
      <w:bookmarkStart w:id="56" w:name="3450"/>
      <w:bookmarkEnd w:id="56"/>
    </w:p>
    <w:p w14:paraId="77EBC2CF" w14:textId="77777777" w:rsidR="00E53045" w:rsidRDefault="00E53045" w:rsidP="00E53045">
      <w:pPr>
        <w:pStyle w:val="3"/>
        <w:spacing w:before="0" w:after="0" w:line="240" w:lineRule="atLeast"/>
        <w:jc w:val="center"/>
        <w:rPr>
          <w:rFonts w:ascii="Times New Roman" w:hAnsi="Times New Roman" w:cs="Times New Roman"/>
          <w:color w:val="000000"/>
          <w:sz w:val="24"/>
          <w:szCs w:val="24"/>
          <w:lang w:val="ru-RU"/>
        </w:rPr>
      </w:pPr>
    </w:p>
    <w:p w14:paraId="2A9D6DA5" w14:textId="77777777" w:rsidR="00E53045" w:rsidRDefault="00E53045" w:rsidP="00E53045">
      <w:pPr>
        <w:pStyle w:val="3"/>
        <w:spacing w:before="0" w:after="0" w:line="240" w:lineRule="atLeast"/>
        <w:jc w:val="center"/>
        <w:rPr>
          <w:rFonts w:ascii="Times New Roman" w:hAnsi="Times New Roman" w:cs="Times New Roman"/>
          <w:color w:val="000000"/>
          <w:sz w:val="24"/>
          <w:szCs w:val="24"/>
          <w:lang w:val="ru-RU"/>
        </w:rPr>
      </w:pPr>
      <w:r w:rsidRPr="00B6504D">
        <w:rPr>
          <w:rFonts w:ascii="Times New Roman" w:hAnsi="Times New Roman" w:cs="Times New Roman"/>
          <w:color w:val="000000"/>
          <w:sz w:val="24"/>
          <w:szCs w:val="24"/>
          <w:lang w:val="ru-RU"/>
        </w:rPr>
        <w:t>6. Права та обов'язки Споживача</w:t>
      </w:r>
      <w:bookmarkStart w:id="57" w:name="2200"/>
      <w:bookmarkEnd w:id="57"/>
    </w:p>
    <w:p w14:paraId="748422E3" w14:textId="77777777" w:rsidR="00E53045" w:rsidRPr="00E53045" w:rsidRDefault="00E53045" w:rsidP="00E53045">
      <w:pPr>
        <w:spacing w:after="0"/>
        <w:rPr>
          <w:lang w:val="ru-RU"/>
        </w:rPr>
      </w:pPr>
    </w:p>
    <w:p w14:paraId="0C3B5767" w14:textId="77777777" w:rsidR="00E53045" w:rsidRPr="00B6504D" w:rsidRDefault="00E53045" w:rsidP="00E53045">
      <w:pPr>
        <w:spacing w:after="0" w:line="240" w:lineRule="atLeast"/>
        <w:ind w:firstLine="567"/>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6.1. Споживач має право:</w:t>
      </w:r>
      <w:bookmarkStart w:id="58" w:name="2201"/>
      <w:bookmarkEnd w:id="58"/>
    </w:p>
    <w:p w14:paraId="5B94C47C"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1) отримувати електричну енергію на умовах, зазначених у цьому Договорі;</w:t>
      </w:r>
      <w:bookmarkStart w:id="59" w:name="2202"/>
      <w:bookmarkEnd w:id="59"/>
    </w:p>
    <w:p w14:paraId="7542C07B"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2) купувати електричну енергію із забезпеченням показників комерційної якості послуг з постачання електричної енергії, а також на отримання компенсації за недотримання показників комерційної якості послуг у порядку та розмірах, затверджених Регулятором;</w:t>
      </w:r>
      <w:bookmarkStart w:id="60" w:name="2203"/>
      <w:bookmarkEnd w:id="60"/>
    </w:p>
    <w:p w14:paraId="1CDF1D0E"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3) безоплатно отримувати всю інформацію стосовно його прав та послуг, що надаються Постачальником, та інформацію про ціну, порядок оплати за спожиту електричну енергію, а також іншу інформацію, що має надаватись Постачальником відповідно до чинного законодавства та/або цього Договору;</w:t>
      </w:r>
      <w:bookmarkStart w:id="61" w:name="2204"/>
      <w:bookmarkEnd w:id="61"/>
    </w:p>
    <w:p w14:paraId="366A6AFE"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4) безоплатно отримувати інформацію про обсяги та інші показники власного споживання електричної енергії;</w:t>
      </w:r>
      <w:bookmarkStart w:id="62" w:name="2205"/>
      <w:bookmarkEnd w:id="62"/>
    </w:p>
    <w:p w14:paraId="2B976200"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5) звертатися до Постачальника для вирішення будь-яких питань, пов'язаних з виконанням цього Договору;</w:t>
      </w:r>
      <w:bookmarkStart w:id="63" w:name="2206"/>
      <w:bookmarkEnd w:id="63"/>
    </w:p>
    <w:p w14:paraId="699757AA"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6) вимагати від Постачальника надання письмової форми цього Договору, укладеної Постачальником належним чином у передбачений законодавством спосіб;</w:t>
      </w:r>
      <w:bookmarkStart w:id="64" w:name="2207"/>
      <w:bookmarkEnd w:id="64"/>
    </w:p>
    <w:p w14:paraId="6E0B0167"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 xml:space="preserve">7)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w:t>
      </w:r>
      <w:r w:rsidRPr="00B6504D">
        <w:rPr>
          <w:rFonts w:ascii="Times New Roman" w:hAnsi="Times New Roman" w:cs="Times New Roman"/>
          <w:color w:val="000000"/>
          <w:sz w:val="24"/>
          <w:szCs w:val="24"/>
          <w:lang w:val="ru-RU"/>
        </w:rPr>
        <w:lastRenderedPageBreak/>
        <w:t>розрахункових даних та/або оскаржувати їх в установленому цим Договором та чинним законодавством порядку;</w:t>
      </w:r>
      <w:bookmarkStart w:id="65" w:name="2208"/>
      <w:bookmarkEnd w:id="65"/>
    </w:p>
    <w:p w14:paraId="3741B4CB"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8) вимагати від Постачальника проведення звіряння фактичних розрахунків з підписанням відповідного акта;</w:t>
      </w:r>
      <w:bookmarkStart w:id="66" w:name="2209"/>
      <w:bookmarkEnd w:id="66"/>
    </w:p>
    <w:p w14:paraId="6EC1AAA2"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9) вільно обирати нового електропостачальника та достроково розірвати цей Договір у встановленому цим Договором та чинним законодавством порядку;</w:t>
      </w:r>
      <w:bookmarkStart w:id="67" w:name="2210"/>
      <w:bookmarkEnd w:id="67"/>
    </w:p>
    <w:p w14:paraId="16BBEF5B"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10)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bookmarkStart w:id="68" w:name="2211"/>
      <w:bookmarkEnd w:id="68"/>
    </w:p>
    <w:p w14:paraId="42DA3C1E"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11) 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bookmarkStart w:id="69" w:name="2212"/>
      <w:bookmarkEnd w:id="69"/>
    </w:p>
    <w:p w14:paraId="49411E5E"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12) мати інші права, передбачені чинним законодавством, і цим Договором.</w:t>
      </w:r>
      <w:bookmarkStart w:id="70" w:name="2213"/>
      <w:bookmarkEnd w:id="70"/>
    </w:p>
    <w:p w14:paraId="6236E353"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6.2. Споживач зобов'язується:</w:t>
      </w:r>
      <w:bookmarkStart w:id="71" w:name="2214"/>
      <w:bookmarkEnd w:id="71"/>
    </w:p>
    <w:p w14:paraId="6EBBC58F"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1) повідомляти Постачальника з першим оплаченим рахунком за спожиту електричну енергію про прийняття (акцептування) умов Договору;</w:t>
      </w:r>
      <w:bookmarkStart w:id="72" w:name="2215"/>
      <w:bookmarkEnd w:id="72"/>
    </w:p>
    <w:p w14:paraId="3496FA0F"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2) забезпечувати своєчасну та повну оплату спожитої електричної енергії згідно з умовами цього Договору;</w:t>
      </w:r>
      <w:bookmarkStart w:id="73" w:name="2216"/>
      <w:bookmarkEnd w:id="73"/>
    </w:p>
    <w:p w14:paraId="1F03D5B6"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3) не допускати несанкціонованого споживання електричної енергії;</w:t>
      </w:r>
      <w:bookmarkStart w:id="74" w:name="2217"/>
      <w:bookmarkEnd w:id="74"/>
    </w:p>
    <w:p w14:paraId="712A6CCC"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4) у разі укладення договору про постачання електричної енергії з новим електропостачальником, Споживач повідомляє про це Постачальника та здійснює розрахунки у терміни, визначені у порядку зміни електропостачальника, встановленого ПРРЕЕ.</w:t>
      </w:r>
      <w:bookmarkStart w:id="75" w:name="2218"/>
      <w:bookmarkEnd w:id="75"/>
    </w:p>
    <w:p w14:paraId="039CCB78"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5) безперешкодно допускати на свою територію та у свої житлові, виробничі, господарські та підсобні приміщення, де розташовані вузли вимірювання електричної енергії, засоби вимірювання тощо, представників Постачальника після пред'явлення ними службових посвідчень для звіряння показників фактично спожитих Споживачем обсягів електричної енергії;</w:t>
      </w:r>
      <w:bookmarkStart w:id="76" w:name="2219"/>
      <w:bookmarkEnd w:id="76"/>
    </w:p>
    <w:p w14:paraId="313669BA"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6)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bookmarkStart w:id="77" w:name="2220"/>
      <w:bookmarkEnd w:id="77"/>
    </w:p>
    <w:p w14:paraId="0F82C1B7" w14:textId="77777777" w:rsidR="00E53045" w:rsidRDefault="00E53045" w:rsidP="00E53045">
      <w:pPr>
        <w:spacing w:after="0" w:line="240" w:lineRule="atLeast"/>
        <w:ind w:firstLine="567"/>
        <w:jc w:val="both"/>
        <w:rPr>
          <w:rFonts w:ascii="Times New Roman" w:hAnsi="Times New Roman" w:cs="Times New Roman"/>
          <w:color w:val="000000"/>
          <w:sz w:val="24"/>
          <w:szCs w:val="24"/>
          <w:lang w:val="ru-RU"/>
        </w:rPr>
      </w:pPr>
      <w:r w:rsidRPr="00B6504D">
        <w:rPr>
          <w:rFonts w:ascii="Times New Roman" w:hAnsi="Times New Roman" w:cs="Times New Roman"/>
          <w:color w:val="000000"/>
          <w:sz w:val="24"/>
          <w:szCs w:val="24"/>
          <w:lang w:val="ru-RU"/>
        </w:rPr>
        <w:t>7) виконувати інші обов'язки, покладені на Споживача чинним законодавством та/або цим Договором.</w:t>
      </w:r>
      <w:bookmarkStart w:id="78" w:name="2221"/>
      <w:bookmarkEnd w:id="78"/>
    </w:p>
    <w:p w14:paraId="264E455A" w14:textId="77777777" w:rsidR="00E53045" w:rsidRDefault="00E53045" w:rsidP="00E53045">
      <w:pPr>
        <w:pStyle w:val="3"/>
        <w:spacing w:before="0" w:after="0" w:line="240" w:lineRule="atLeast"/>
        <w:jc w:val="center"/>
        <w:rPr>
          <w:rFonts w:ascii="Times New Roman" w:hAnsi="Times New Roman" w:cs="Times New Roman"/>
          <w:color w:val="000000"/>
          <w:sz w:val="24"/>
          <w:szCs w:val="24"/>
          <w:lang w:val="ru-RU"/>
        </w:rPr>
      </w:pPr>
    </w:p>
    <w:p w14:paraId="23C74631" w14:textId="77777777" w:rsidR="00E53045" w:rsidRDefault="00E53045" w:rsidP="00E53045">
      <w:pPr>
        <w:pStyle w:val="3"/>
        <w:spacing w:before="0" w:after="0" w:line="240" w:lineRule="atLeast"/>
        <w:jc w:val="center"/>
        <w:rPr>
          <w:rFonts w:ascii="Times New Roman" w:hAnsi="Times New Roman" w:cs="Times New Roman"/>
          <w:color w:val="000000"/>
          <w:sz w:val="24"/>
          <w:szCs w:val="24"/>
          <w:lang w:val="ru-RU"/>
        </w:rPr>
      </w:pPr>
      <w:r w:rsidRPr="00B6504D">
        <w:rPr>
          <w:rFonts w:ascii="Times New Roman" w:hAnsi="Times New Roman" w:cs="Times New Roman"/>
          <w:color w:val="000000"/>
          <w:sz w:val="24"/>
          <w:szCs w:val="24"/>
          <w:lang w:val="ru-RU"/>
        </w:rPr>
        <w:t>7. Права і обов'язки Постачальника</w:t>
      </w:r>
      <w:bookmarkStart w:id="79" w:name="2222"/>
      <w:bookmarkEnd w:id="79"/>
    </w:p>
    <w:p w14:paraId="2EDC9DFE" w14:textId="77777777" w:rsidR="00E53045" w:rsidRPr="00E53045" w:rsidRDefault="00E53045" w:rsidP="00E53045">
      <w:pPr>
        <w:spacing w:after="0"/>
        <w:rPr>
          <w:lang w:val="ru-RU"/>
        </w:rPr>
      </w:pPr>
    </w:p>
    <w:p w14:paraId="60A5EB18" w14:textId="77777777" w:rsidR="00E53045" w:rsidRPr="00B6504D" w:rsidRDefault="00E53045" w:rsidP="00E53045">
      <w:pPr>
        <w:spacing w:after="0" w:line="240" w:lineRule="atLeast"/>
        <w:ind w:firstLine="240"/>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7.1. Постачальник має право:</w:t>
      </w:r>
      <w:bookmarkStart w:id="80" w:name="2223"/>
      <w:bookmarkEnd w:id="80"/>
    </w:p>
    <w:p w14:paraId="5838DF0B"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1) отримувати від Споживача оплату за поставлену електричну енергію;</w:t>
      </w:r>
      <w:bookmarkStart w:id="81" w:name="2224"/>
      <w:bookmarkEnd w:id="81"/>
    </w:p>
    <w:p w14:paraId="18D19558"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2) оформлювати та надавати платіжні документи Споживачу у строки, визначені цим Договором;</w:t>
      </w:r>
      <w:bookmarkStart w:id="82" w:name="2225"/>
      <w:bookmarkEnd w:id="82"/>
    </w:p>
    <w:p w14:paraId="3B5B1D79"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3) ініціювати припинення постачання електричної енергії Споживачу у порядку та на умовах, визначених цим Договором, та чинним законодавством;</w:t>
      </w:r>
      <w:bookmarkStart w:id="83" w:name="2226"/>
      <w:bookmarkEnd w:id="83"/>
    </w:p>
    <w:p w14:paraId="31866FE4"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4) здійснювати безперешкодний доступ до засобів обліку електричної енергії Споживача для перевірки показів щодо фактично спожитих обсягів електричної енергії Споживачем;</w:t>
      </w:r>
      <w:bookmarkStart w:id="84" w:name="2227"/>
      <w:bookmarkEnd w:id="84"/>
    </w:p>
    <w:p w14:paraId="0D7F5BDE"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5) проводити за участі Постачальника комерційних послуг разом зі Споживачем звіряння фактично спожитих обсягів електричної енергії з підписанням відповідного акта;</w:t>
      </w:r>
      <w:bookmarkStart w:id="85" w:name="2228"/>
      <w:bookmarkEnd w:id="85"/>
    </w:p>
    <w:p w14:paraId="69F4058C"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bookmarkStart w:id="86" w:name="2229"/>
      <w:bookmarkEnd w:id="86"/>
    </w:p>
    <w:p w14:paraId="5185CB03"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 xml:space="preserve">7) </w:t>
      </w:r>
      <w:r w:rsidRPr="005133CD">
        <w:rPr>
          <w:rFonts w:ascii="Times New Roman" w:hAnsi="Times New Roman" w:cs="Times New Roman"/>
          <w:color w:val="000000"/>
          <w:sz w:val="24"/>
          <w:szCs w:val="24"/>
          <w:lang w:val="ru-RU"/>
        </w:rPr>
        <w:t>змінити ціну на електричну енергію, у тому числі внаслідок зміни регульованих складових ціни (відповідно до порядку формування ціни, за якою здійснює постачання електричної енергії споживачам постачальник «останньої надії») та/або змін у нормативно-правових актах щодо формування цієї ціни;</w:t>
      </w:r>
      <w:bookmarkStart w:id="87" w:name="3451"/>
      <w:bookmarkEnd w:id="87"/>
    </w:p>
    <w:p w14:paraId="14CA154C"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lastRenderedPageBreak/>
        <w:t>8) мати інші права, передбачені чинним законодавством і цим Договором.</w:t>
      </w:r>
      <w:bookmarkStart w:id="88" w:name="2230"/>
      <w:bookmarkEnd w:id="88"/>
    </w:p>
    <w:p w14:paraId="279FCAF8"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7.2. Постачальник зобов'язується:</w:t>
      </w:r>
      <w:bookmarkStart w:id="89" w:name="2231"/>
      <w:bookmarkEnd w:id="89"/>
    </w:p>
    <w:p w14:paraId="383A5513"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1) забезпечувати постачання електричної енергії в порядку та на умовах, визначених цим Договором;</w:t>
      </w:r>
      <w:bookmarkStart w:id="90" w:name="2232"/>
      <w:bookmarkEnd w:id="90"/>
    </w:p>
    <w:p w14:paraId="30DE9098"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2) забезпечувати комерційну якість послуг з постачання електричної енергії відповідно до вимог чинного законодавства та цього Договору;</w:t>
      </w:r>
      <w:bookmarkStart w:id="91" w:name="2233"/>
      <w:bookmarkEnd w:id="91"/>
    </w:p>
    <w:p w14:paraId="655DF720"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3) обчислювати і виставляти рахунки Споживачу за поставлену електричну енергію відповідно до вимог та у порядку, передбаченому ПРРЕЕ та цим Договором;</w:t>
      </w:r>
      <w:bookmarkStart w:id="92" w:name="2234"/>
      <w:bookmarkEnd w:id="92"/>
    </w:p>
    <w:p w14:paraId="60DE73A5"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 xml:space="preserve">4) </w:t>
      </w:r>
      <w:r w:rsidRPr="005133CD">
        <w:rPr>
          <w:rFonts w:ascii="Times New Roman" w:hAnsi="Times New Roman" w:cs="Times New Roman"/>
          <w:color w:val="000000"/>
          <w:sz w:val="24"/>
          <w:szCs w:val="24"/>
          <w:lang w:val="ru-RU"/>
        </w:rPr>
        <w:t>з першим рахунком за спожиту електричну енергію поінформувати Споживача про наявний період часу для постачання електричної енергії, ціну (тариф) на електричну енергію</w:t>
      </w:r>
      <w:r w:rsidRPr="00B6504D">
        <w:rPr>
          <w:rFonts w:ascii="Times New Roman" w:hAnsi="Times New Roman" w:cs="Times New Roman"/>
          <w:color w:val="000000"/>
          <w:sz w:val="24"/>
          <w:szCs w:val="24"/>
          <w:lang w:val="ru-RU"/>
        </w:rPr>
        <w:t>;</w:t>
      </w:r>
      <w:bookmarkStart w:id="93" w:name="2235"/>
      <w:bookmarkEnd w:id="93"/>
    </w:p>
    <w:p w14:paraId="510765CB"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5) надати на письмову вимогу Споживача примірник цього Договору підписаного уповноваженою особою Постачальника протягом 10 робочих днів з дати отримання такого письмового звернення;</w:t>
      </w:r>
      <w:bookmarkStart w:id="94" w:name="2236"/>
      <w:bookmarkEnd w:id="94"/>
    </w:p>
    <w:p w14:paraId="23D90952"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6) надавати Споживачу інформацію щодо постачання електричної енергії на умовах "останньої надії", цін (тарифів), пов'язаних з цим, порядку оплати за спожиту електричну енергію, права Споживача вільно обирати електропостачальника та іншу інформацію, що вимагається чинним законодавством (така інформація має надаватися разом з цим Договором та оп</w:t>
      </w:r>
      <w:r>
        <w:rPr>
          <w:rFonts w:ascii="Times New Roman" w:hAnsi="Times New Roman" w:cs="Times New Roman"/>
          <w:color w:val="000000"/>
          <w:sz w:val="24"/>
          <w:szCs w:val="24"/>
          <w:lang w:val="ru-RU"/>
        </w:rPr>
        <w:t>рилюднюватися на офіційному веб</w:t>
      </w:r>
      <w:r w:rsidRPr="00B6504D">
        <w:rPr>
          <w:rFonts w:ascii="Times New Roman" w:hAnsi="Times New Roman" w:cs="Times New Roman"/>
          <w:color w:val="000000"/>
          <w:sz w:val="24"/>
          <w:szCs w:val="24"/>
          <w:lang w:val="ru-RU"/>
        </w:rPr>
        <w:t>сайті Постачальника);</w:t>
      </w:r>
      <w:bookmarkStart w:id="95" w:name="2237"/>
      <w:bookmarkEnd w:id="95"/>
    </w:p>
    <w:p w14:paraId="584749D5"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 xml:space="preserve">7) </w:t>
      </w:r>
      <w:r w:rsidRPr="005133CD">
        <w:rPr>
          <w:rFonts w:ascii="Times New Roman" w:hAnsi="Times New Roman" w:cs="Times New Roman"/>
          <w:color w:val="000000"/>
          <w:sz w:val="24"/>
          <w:szCs w:val="24"/>
          <w:lang w:val="ru-RU"/>
        </w:rPr>
        <w:t>публікувати на офіційному вебсайті (і в передбачених чинним законодавством випадках у засобах масової інформації) детальну інформацію про зміну тарифу (ціни) у строки, визначені порядком формування ціни, за якою здійснює постачання електричної енергії споживачам постачальник «останньої надії»;</w:t>
      </w:r>
      <w:bookmarkStart w:id="96" w:name="2238"/>
      <w:bookmarkEnd w:id="96"/>
    </w:p>
    <w:p w14:paraId="41E84F50"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8) видавати Споживачеві безоплатно платіжні документи;</w:t>
      </w:r>
      <w:bookmarkStart w:id="97" w:name="2239"/>
      <w:bookmarkEnd w:id="97"/>
    </w:p>
    <w:p w14:paraId="08378F3A"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9) розглядати в установленому чинним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bookmarkStart w:id="98" w:name="2240"/>
      <w:bookmarkEnd w:id="98"/>
    </w:p>
    <w:p w14:paraId="567E4B68"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10)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bookmarkStart w:id="99" w:name="2241"/>
      <w:bookmarkEnd w:id="99"/>
    </w:p>
    <w:p w14:paraId="461FBC7B"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11) відшкодовувати збитки, понесені Споживачем у випадку невиконання або неналежного виконання Постачальником своїх зобов'язань за цим Договором;</w:t>
      </w:r>
      <w:bookmarkStart w:id="100" w:name="2242"/>
      <w:bookmarkEnd w:id="100"/>
    </w:p>
    <w:p w14:paraId="4A8EA382"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12) забезпечувати конфіденційність даних, які отримуються від Споживача;</w:t>
      </w:r>
      <w:bookmarkStart w:id="101" w:name="2243"/>
      <w:bookmarkEnd w:id="101"/>
    </w:p>
    <w:p w14:paraId="5D23907C"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13) виконувати інші обов'язки, покладені на Постачальника чинним законодавством, зокрема ліцензійними умовами, ПРРЕЕ та/або цим Договором.</w:t>
      </w:r>
      <w:bookmarkStart w:id="102" w:name="2244"/>
      <w:bookmarkEnd w:id="102"/>
    </w:p>
    <w:p w14:paraId="386AD238" w14:textId="77777777" w:rsidR="00E53045" w:rsidRDefault="00E53045" w:rsidP="00E53045">
      <w:pPr>
        <w:pStyle w:val="3"/>
        <w:spacing w:before="0" w:after="0" w:line="240" w:lineRule="atLeast"/>
        <w:jc w:val="center"/>
        <w:rPr>
          <w:rFonts w:ascii="Times New Roman" w:hAnsi="Times New Roman" w:cs="Times New Roman"/>
          <w:color w:val="000000"/>
          <w:sz w:val="24"/>
          <w:szCs w:val="24"/>
          <w:lang w:val="ru-RU"/>
        </w:rPr>
      </w:pPr>
    </w:p>
    <w:p w14:paraId="750F7AC5" w14:textId="77777777" w:rsidR="00E53045" w:rsidRDefault="00E53045" w:rsidP="00E53045">
      <w:pPr>
        <w:pStyle w:val="3"/>
        <w:spacing w:before="0" w:after="0" w:line="240" w:lineRule="atLeast"/>
        <w:jc w:val="center"/>
        <w:rPr>
          <w:rFonts w:ascii="Times New Roman" w:hAnsi="Times New Roman" w:cs="Times New Roman"/>
          <w:color w:val="000000"/>
          <w:sz w:val="24"/>
          <w:szCs w:val="24"/>
          <w:lang w:val="ru-RU"/>
        </w:rPr>
      </w:pPr>
      <w:r w:rsidRPr="00B6504D">
        <w:rPr>
          <w:rFonts w:ascii="Times New Roman" w:hAnsi="Times New Roman" w:cs="Times New Roman"/>
          <w:color w:val="000000"/>
          <w:sz w:val="24"/>
          <w:szCs w:val="24"/>
          <w:lang w:val="ru-RU"/>
        </w:rPr>
        <w:t>8. Порядок припинення та відновлення постачання електричної енергії</w:t>
      </w:r>
      <w:bookmarkStart w:id="103" w:name="2245"/>
      <w:bookmarkEnd w:id="103"/>
    </w:p>
    <w:p w14:paraId="6DE5BBE5" w14:textId="77777777" w:rsidR="00E53045" w:rsidRPr="00E53045" w:rsidRDefault="00E53045" w:rsidP="00E53045">
      <w:pPr>
        <w:spacing w:after="0"/>
        <w:rPr>
          <w:lang w:val="ru-RU"/>
        </w:rPr>
      </w:pPr>
    </w:p>
    <w:p w14:paraId="03CBEFBE" w14:textId="77777777" w:rsidR="002B6405" w:rsidRDefault="00E53045" w:rsidP="002B6405">
      <w:pPr>
        <w:spacing w:after="0" w:line="240" w:lineRule="atLeast"/>
        <w:ind w:firstLine="567"/>
        <w:jc w:val="both"/>
        <w:rPr>
          <w:rFonts w:ascii="Times New Roman" w:hAnsi="Times New Roman" w:cs="Times New Roman"/>
          <w:color w:val="000000"/>
          <w:sz w:val="24"/>
          <w:szCs w:val="24"/>
          <w:lang w:val="ru-RU"/>
        </w:rPr>
      </w:pPr>
      <w:r w:rsidRPr="00B6504D">
        <w:rPr>
          <w:rFonts w:ascii="Times New Roman" w:hAnsi="Times New Roman" w:cs="Times New Roman"/>
          <w:color w:val="000000"/>
          <w:sz w:val="24"/>
          <w:szCs w:val="24"/>
          <w:lang w:val="ru-RU"/>
        </w:rPr>
        <w:t xml:space="preserve">8.1. </w:t>
      </w:r>
      <w:proofErr w:type="spellStart"/>
      <w:r w:rsidR="002B6405" w:rsidRPr="002B6405">
        <w:rPr>
          <w:rFonts w:ascii="Times New Roman" w:hAnsi="Times New Roman" w:cs="Times New Roman"/>
          <w:color w:val="000000"/>
          <w:sz w:val="24"/>
          <w:szCs w:val="24"/>
          <w:lang w:val="ru-RU"/>
        </w:rPr>
        <w:t>Постачальник</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має</w:t>
      </w:r>
      <w:proofErr w:type="spellEnd"/>
      <w:r w:rsidR="002B6405" w:rsidRPr="002B6405">
        <w:rPr>
          <w:rFonts w:ascii="Times New Roman" w:hAnsi="Times New Roman" w:cs="Times New Roman"/>
          <w:color w:val="000000"/>
          <w:sz w:val="24"/>
          <w:szCs w:val="24"/>
          <w:lang w:val="ru-RU"/>
        </w:rPr>
        <w:t xml:space="preserve"> право </w:t>
      </w:r>
      <w:proofErr w:type="spellStart"/>
      <w:r w:rsidR="002B6405" w:rsidRPr="002B6405">
        <w:rPr>
          <w:rFonts w:ascii="Times New Roman" w:hAnsi="Times New Roman" w:cs="Times New Roman"/>
          <w:color w:val="000000"/>
          <w:sz w:val="24"/>
          <w:szCs w:val="24"/>
          <w:lang w:val="ru-RU"/>
        </w:rPr>
        <w:t>звернутися</w:t>
      </w:r>
      <w:proofErr w:type="spellEnd"/>
      <w:r w:rsidR="002B6405" w:rsidRPr="002B6405">
        <w:rPr>
          <w:rFonts w:ascii="Times New Roman" w:hAnsi="Times New Roman" w:cs="Times New Roman"/>
          <w:color w:val="000000"/>
          <w:sz w:val="24"/>
          <w:szCs w:val="24"/>
          <w:lang w:val="ru-RU"/>
        </w:rPr>
        <w:t xml:space="preserve"> до оператора </w:t>
      </w:r>
      <w:proofErr w:type="spellStart"/>
      <w:r w:rsidR="002B6405" w:rsidRPr="002B6405">
        <w:rPr>
          <w:rFonts w:ascii="Times New Roman" w:hAnsi="Times New Roman" w:cs="Times New Roman"/>
          <w:color w:val="000000"/>
          <w:sz w:val="24"/>
          <w:szCs w:val="24"/>
          <w:lang w:val="ru-RU"/>
        </w:rPr>
        <w:t>системи</w:t>
      </w:r>
      <w:proofErr w:type="spellEnd"/>
      <w:r w:rsidR="002B6405" w:rsidRPr="002B6405">
        <w:rPr>
          <w:rFonts w:ascii="Times New Roman" w:hAnsi="Times New Roman" w:cs="Times New Roman"/>
          <w:color w:val="000000"/>
          <w:sz w:val="24"/>
          <w:szCs w:val="24"/>
          <w:lang w:val="ru-RU"/>
        </w:rPr>
        <w:t xml:space="preserve"> з </w:t>
      </w:r>
      <w:proofErr w:type="spellStart"/>
      <w:r w:rsidR="002B6405" w:rsidRPr="002B6405">
        <w:rPr>
          <w:rFonts w:ascii="Times New Roman" w:hAnsi="Times New Roman" w:cs="Times New Roman"/>
          <w:color w:val="000000"/>
          <w:sz w:val="24"/>
          <w:szCs w:val="24"/>
          <w:lang w:val="ru-RU"/>
        </w:rPr>
        <w:t>вимогою</w:t>
      </w:r>
      <w:proofErr w:type="spellEnd"/>
      <w:r w:rsidR="002B6405" w:rsidRPr="002B6405">
        <w:rPr>
          <w:rFonts w:ascii="Times New Roman" w:hAnsi="Times New Roman" w:cs="Times New Roman"/>
          <w:color w:val="000000"/>
          <w:sz w:val="24"/>
          <w:szCs w:val="24"/>
          <w:lang w:val="ru-RU"/>
        </w:rPr>
        <w:t xml:space="preserve"> про </w:t>
      </w:r>
      <w:proofErr w:type="spellStart"/>
      <w:r w:rsidR="002B6405" w:rsidRPr="002B6405">
        <w:rPr>
          <w:rFonts w:ascii="Times New Roman" w:hAnsi="Times New Roman" w:cs="Times New Roman"/>
          <w:color w:val="000000"/>
          <w:sz w:val="24"/>
          <w:szCs w:val="24"/>
          <w:lang w:val="ru-RU"/>
        </w:rPr>
        <w:t>відключення</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об'єкта</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Споживача</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від</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електропостачання</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виключно</w:t>
      </w:r>
      <w:proofErr w:type="spellEnd"/>
      <w:r w:rsidR="002B6405" w:rsidRPr="002B6405">
        <w:rPr>
          <w:rFonts w:ascii="Times New Roman" w:hAnsi="Times New Roman" w:cs="Times New Roman"/>
          <w:color w:val="000000"/>
          <w:sz w:val="24"/>
          <w:szCs w:val="24"/>
          <w:lang w:val="ru-RU"/>
        </w:rPr>
        <w:t xml:space="preserve"> у </w:t>
      </w:r>
      <w:proofErr w:type="spellStart"/>
      <w:r w:rsidR="002B6405" w:rsidRPr="002B6405">
        <w:rPr>
          <w:rFonts w:ascii="Times New Roman" w:hAnsi="Times New Roman" w:cs="Times New Roman"/>
          <w:color w:val="000000"/>
          <w:sz w:val="24"/>
          <w:szCs w:val="24"/>
          <w:lang w:val="ru-RU"/>
        </w:rPr>
        <w:t>випадках</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передбачених</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законодавством</w:t>
      </w:r>
      <w:proofErr w:type="spellEnd"/>
      <w:r w:rsidR="002B6405" w:rsidRPr="002B6405">
        <w:rPr>
          <w:rFonts w:ascii="Times New Roman" w:hAnsi="Times New Roman" w:cs="Times New Roman"/>
          <w:color w:val="000000"/>
          <w:sz w:val="24"/>
          <w:szCs w:val="24"/>
          <w:lang w:val="ru-RU"/>
        </w:rPr>
        <w:t xml:space="preserve">, у тому </w:t>
      </w:r>
      <w:proofErr w:type="spellStart"/>
      <w:r w:rsidR="002B6405" w:rsidRPr="002B6405">
        <w:rPr>
          <w:rFonts w:ascii="Times New Roman" w:hAnsi="Times New Roman" w:cs="Times New Roman"/>
          <w:color w:val="000000"/>
          <w:sz w:val="24"/>
          <w:szCs w:val="24"/>
          <w:lang w:val="ru-RU"/>
        </w:rPr>
        <w:t>числі</w:t>
      </w:r>
      <w:proofErr w:type="spellEnd"/>
      <w:r w:rsidR="002B6405" w:rsidRPr="002B6405">
        <w:rPr>
          <w:rFonts w:ascii="Times New Roman" w:hAnsi="Times New Roman" w:cs="Times New Roman"/>
          <w:color w:val="000000"/>
          <w:sz w:val="24"/>
          <w:szCs w:val="24"/>
          <w:lang w:val="ru-RU"/>
        </w:rPr>
        <w:t xml:space="preserve"> ПРРЕЕ.</w:t>
      </w:r>
    </w:p>
    <w:p w14:paraId="75C37E5B" w14:textId="3CCC46FB" w:rsidR="00E53045" w:rsidRPr="00B6504D" w:rsidRDefault="00E53045" w:rsidP="002B640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8.2. Припинення електропостачання не звільняє Споживача від обов'язку сплатити заборгованість Постачальнику за цим Договором.</w:t>
      </w:r>
      <w:bookmarkStart w:id="104" w:name="2249"/>
      <w:bookmarkEnd w:id="104"/>
    </w:p>
    <w:p w14:paraId="67D350C2" w14:textId="77777777" w:rsidR="00E53045" w:rsidRDefault="00E53045" w:rsidP="00E53045">
      <w:pPr>
        <w:spacing w:after="0" w:line="240" w:lineRule="atLeast"/>
        <w:ind w:firstLine="567"/>
        <w:jc w:val="both"/>
        <w:rPr>
          <w:rFonts w:ascii="Times New Roman" w:hAnsi="Times New Roman" w:cs="Times New Roman"/>
          <w:color w:val="000000"/>
          <w:sz w:val="24"/>
          <w:szCs w:val="24"/>
          <w:lang w:val="ru-RU"/>
        </w:rPr>
      </w:pPr>
      <w:r w:rsidRPr="00B6504D">
        <w:rPr>
          <w:rFonts w:ascii="Times New Roman" w:hAnsi="Times New Roman" w:cs="Times New Roman"/>
          <w:color w:val="000000"/>
          <w:sz w:val="24"/>
          <w:szCs w:val="24"/>
          <w:lang w:val="ru-RU"/>
        </w:rPr>
        <w:t>8.3. Якщо за ініціативою Споживача необхідно припинити електропостачання на об'єкт для проведення ремонтних робіт, реконструкції чи технічного переоснащення тощо, Споживач має звернутися до оператора системи.</w:t>
      </w:r>
      <w:bookmarkStart w:id="105" w:name="2250"/>
      <w:bookmarkEnd w:id="105"/>
    </w:p>
    <w:p w14:paraId="30CE0B4D" w14:textId="77777777" w:rsidR="00E53045" w:rsidRDefault="00E53045" w:rsidP="00E53045">
      <w:pPr>
        <w:pStyle w:val="3"/>
        <w:spacing w:before="0" w:after="0" w:line="240" w:lineRule="atLeast"/>
        <w:jc w:val="center"/>
        <w:rPr>
          <w:rFonts w:ascii="Times New Roman" w:hAnsi="Times New Roman" w:cs="Times New Roman"/>
          <w:color w:val="000000"/>
          <w:sz w:val="24"/>
          <w:szCs w:val="24"/>
          <w:lang w:val="ru-RU"/>
        </w:rPr>
      </w:pPr>
    </w:p>
    <w:p w14:paraId="6B94673B" w14:textId="77777777" w:rsidR="00E53045" w:rsidRDefault="00E53045" w:rsidP="00E53045">
      <w:pPr>
        <w:pStyle w:val="3"/>
        <w:spacing w:before="0" w:after="0" w:line="240" w:lineRule="atLeast"/>
        <w:jc w:val="center"/>
        <w:rPr>
          <w:rFonts w:ascii="Times New Roman" w:hAnsi="Times New Roman" w:cs="Times New Roman"/>
          <w:color w:val="000000"/>
          <w:sz w:val="24"/>
          <w:szCs w:val="24"/>
          <w:lang w:val="ru-RU"/>
        </w:rPr>
      </w:pPr>
      <w:r w:rsidRPr="00B6504D">
        <w:rPr>
          <w:rFonts w:ascii="Times New Roman" w:hAnsi="Times New Roman" w:cs="Times New Roman"/>
          <w:color w:val="000000"/>
          <w:sz w:val="24"/>
          <w:szCs w:val="24"/>
          <w:lang w:val="ru-RU"/>
        </w:rPr>
        <w:t>9. Відповідальність Сторін</w:t>
      </w:r>
      <w:bookmarkStart w:id="106" w:name="2251"/>
      <w:bookmarkEnd w:id="106"/>
    </w:p>
    <w:p w14:paraId="37492F9B" w14:textId="77777777" w:rsidR="00E53045" w:rsidRPr="00E53045" w:rsidRDefault="00E53045" w:rsidP="00E53045">
      <w:pPr>
        <w:spacing w:after="0"/>
        <w:rPr>
          <w:lang w:val="ru-RU"/>
        </w:rPr>
      </w:pPr>
    </w:p>
    <w:p w14:paraId="0DB419D0"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bookmarkStart w:id="107" w:name="2252"/>
      <w:bookmarkEnd w:id="107"/>
    </w:p>
    <w:p w14:paraId="514F057F"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9.2. Постачальник має право вимагати від Споживача відшкодування збитків, а Споживач відшкодовує збитки, понесені Постачальником, виключно у разі:</w:t>
      </w:r>
      <w:bookmarkStart w:id="108" w:name="2253"/>
      <w:bookmarkEnd w:id="108"/>
    </w:p>
    <w:p w14:paraId="5F92B72C"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 xml:space="preserve">порушення Споживачем термінів розрахунків з Постачальником - в розмірі, </w:t>
      </w:r>
      <w:r w:rsidRPr="00B6504D">
        <w:rPr>
          <w:rFonts w:ascii="Times New Roman" w:hAnsi="Times New Roman" w:cs="Times New Roman"/>
          <w:color w:val="000000"/>
          <w:sz w:val="24"/>
          <w:szCs w:val="24"/>
          <w:lang w:val="ru-RU"/>
        </w:rPr>
        <w:lastRenderedPageBreak/>
        <w:t>погодженому Сторонами в цьому Договорі;</w:t>
      </w:r>
      <w:bookmarkStart w:id="109" w:name="2254"/>
      <w:bookmarkEnd w:id="109"/>
    </w:p>
    <w:p w14:paraId="1A89EB41"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bookmarkStart w:id="110" w:name="2255"/>
      <w:bookmarkEnd w:id="110"/>
    </w:p>
    <w:p w14:paraId="3812CF0A"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9.3.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bookmarkStart w:id="111" w:name="2256"/>
      <w:bookmarkEnd w:id="111"/>
    </w:p>
    <w:p w14:paraId="449D95D7"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сталося з вини відповідального оператора системи.</w:t>
      </w:r>
      <w:bookmarkStart w:id="112" w:name="2257"/>
      <w:bookmarkEnd w:id="112"/>
    </w:p>
    <w:p w14:paraId="6C8A1F76"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9.5. Порядок документального підтвердження порушень умов цього Договору, а також відшкодування збитків встановлюється ПРРЕЕ.</w:t>
      </w:r>
      <w:bookmarkStart w:id="113" w:name="2258"/>
      <w:bookmarkEnd w:id="113"/>
    </w:p>
    <w:p w14:paraId="09E5E137"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 xml:space="preserve">9.6. </w:t>
      </w:r>
      <w:r w:rsidRPr="005133CD">
        <w:rPr>
          <w:rFonts w:ascii="Times New Roman" w:hAnsi="Times New Roman" w:cs="Times New Roman"/>
          <w:color w:val="000000"/>
          <w:sz w:val="24"/>
          <w:szCs w:val="24"/>
          <w:lang w:val="ru-RU"/>
        </w:rPr>
        <w:t>Постачальник не несе відповідальності за припинення споживачем дії цього Договору в разі неприйняття Споживачем своєчасно повідомлених Постачальником (у строки, визначені порядком формування ціни, за якою здійснює постачання електричної енергії споживачам постачальник «останньої надії») змін до цього Договору, що викликані змінами регульованих складових ціни та/або змінами в нормативно-правових актах щодо формування цієї ціни або щодо умов постачання електричної енергії.</w:t>
      </w:r>
    </w:p>
    <w:p w14:paraId="52FDAB75" w14:textId="77777777" w:rsidR="00E53045" w:rsidRDefault="00E53045" w:rsidP="00E53045">
      <w:pPr>
        <w:pStyle w:val="3"/>
        <w:spacing w:before="0" w:after="0" w:line="240" w:lineRule="atLeast"/>
        <w:jc w:val="center"/>
        <w:rPr>
          <w:rFonts w:ascii="Times New Roman" w:hAnsi="Times New Roman" w:cs="Times New Roman"/>
          <w:color w:val="000000"/>
          <w:sz w:val="24"/>
          <w:szCs w:val="24"/>
          <w:lang w:val="ru-RU"/>
        </w:rPr>
      </w:pPr>
    </w:p>
    <w:p w14:paraId="68A79559" w14:textId="77777777" w:rsidR="00E53045" w:rsidRDefault="00E53045" w:rsidP="00E53045">
      <w:pPr>
        <w:pStyle w:val="3"/>
        <w:spacing w:before="0" w:after="0" w:line="240" w:lineRule="atLeast"/>
        <w:jc w:val="center"/>
        <w:rPr>
          <w:rFonts w:ascii="Times New Roman" w:hAnsi="Times New Roman" w:cs="Times New Roman"/>
          <w:color w:val="000000"/>
          <w:sz w:val="24"/>
          <w:szCs w:val="24"/>
          <w:lang w:val="ru-RU"/>
        </w:rPr>
      </w:pPr>
      <w:r w:rsidRPr="00B6504D">
        <w:rPr>
          <w:rFonts w:ascii="Times New Roman" w:hAnsi="Times New Roman" w:cs="Times New Roman"/>
          <w:color w:val="000000"/>
          <w:sz w:val="24"/>
          <w:szCs w:val="24"/>
          <w:lang w:val="ru-RU"/>
        </w:rPr>
        <w:t>10. Порядок зміни електропостачальника</w:t>
      </w:r>
      <w:bookmarkStart w:id="114" w:name="2259"/>
      <w:bookmarkEnd w:id="114"/>
    </w:p>
    <w:p w14:paraId="00195C1D" w14:textId="77777777" w:rsidR="00E53045" w:rsidRPr="00E53045" w:rsidRDefault="00E53045" w:rsidP="00E53045">
      <w:pPr>
        <w:spacing w:after="0"/>
        <w:rPr>
          <w:lang w:val="ru-RU"/>
        </w:rPr>
      </w:pPr>
    </w:p>
    <w:p w14:paraId="67EF83C6"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10.1. Споживач має право в будь-який час змінити Постачальника шляхом укладення нового договору про постачання електричної енергії з новим електропостачальником, принаймні за 21 календарний день до такої зміни вказавши дату або період такої зміни (початок дії нового договору про постачання електричної енергії).</w:t>
      </w:r>
      <w:bookmarkStart w:id="115" w:name="2260"/>
      <w:bookmarkEnd w:id="115"/>
    </w:p>
    <w:p w14:paraId="6A9F2875" w14:textId="77777777" w:rsidR="00E53045" w:rsidRDefault="00E53045" w:rsidP="00E53045">
      <w:pPr>
        <w:spacing w:after="0" w:line="240" w:lineRule="atLeast"/>
        <w:ind w:firstLine="567"/>
        <w:jc w:val="both"/>
        <w:rPr>
          <w:rFonts w:ascii="Times New Roman" w:hAnsi="Times New Roman" w:cs="Times New Roman"/>
          <w:color w:val="000000"/>
          <w:sz w:val="24"/>
          <w:szCs w:val="24"/>
          <w:lang w:val="ru-RU"/>
        </w:rPr>
      </w:pPr>
      <w:r w:rsidRPr="00B6504D">
        <w:rPr>
          <w:rFonts w:ascii="Times New Roman" w:hAnsi="Times New Roman" w:cs="Times New Roman"/>
          <w:color w:val="000000"/>
          <w:sz w:val="24"/>
          <w:szCs w:val="24"/>
          <w:lang w:val="ru-RU"/>
        </w:rPr>
        <w:t>10.2. Зміна Постачальника електричної енергії здійснюється згідно з порядком зміни електропостачальника, встановленим ПРРЕЕ.</w:t>
      </w:r>
      <w:bookmarkStart w:id="116" w:name="2261"/>
      <w:bookmarkEnd w:id="116"/>
    </w:p>
    <w:p w14:paraId="76DFFCB3" w14:textId="77777777" w:rsidR="00E53045" w:rsidRDefault="00E53045" w:rsidP="00E53045">
      <w:pPr>
        <w:pStyle w:val="3"/>
        <w:spacing w:before="0" w:after="0" w:line="240" w:lineRule="atLeast"/>
        <w:jc w:val="center"/>
        <w:rPr>
          <w:rFonts w:ascii="Times New Roman" w:hAnsi="Times New Roman" w:cs="Times New Roman"/>
          <w:color w:val="000000"/>
          <w:sz w:val="24"/>
          <w:szCs w:val="24"/>
          <w:lang w:val="ru-RU"/>
        </w:rPr>
      </w:pPr>
    </w:p>
    <w:p w14:paraId="09EE43F6" w14:textId="77777777" w:rsidR="00E53045" w:rsidRDefault="00E53045" w:rsidP="00E53045">
      <w:pPr>
        <w:pStyle w:val="3"/>
        <w:spacing w:before="0" w:after="0" w:line="240" w:lineRule="atLeast"/>
        <w:jc w:val="center"/>
        <w:rPr>
          <w:rFonts w:ascii="Times New Roman" w:hAnsi="Times New Roman" w:cs="Times New Roman"/>
          <w:color w:val="000000"/>
          <w:sz w:val="24"/>
          <w:szCs w:val="24"/>
          <w:lang w:val="ru-RU"/>
        </w:rPr>
      </w:pPr>
      <w:r w:rsidRPr="00B6504D">
        <w:rPr>
          <w:rFonts w:ascii="Times New Roman" w:hAnsi="Times New Roman" w:cs="Times New Roman"/>
          <w:color w:val="000000"/>
          <w:sz w:val="24"/>
          <w:szCs w:val="24"/>
          <w:lang w:val="ru-RU"/>
        </w:rPr>
        <w:t>11. Порядок розв'язання спорів</w:t>
      </w:r>
      <w:bookmarkStart w:id="117" w:name="2262"/>
      <w:bookmarkEnd w:id="117"/>
    </w:p>
    <w:p w14:paraId="14B1DB42" w14:textId="77777777" w:rsidR="00E53045" w:rsidRPr="00E53045" w:rsidRDefault="00E53045" w:rsidP="00E53045">
      <w:pPr>
        <w:spacing w:after="0"/>
        <w:rPr>
          <w:lang w:val="ru-RU"/>
        </w:rPr>
      </w:pPr>
    </w:p>
    <w:p w14:paraId="063530DF" w14:textId="149080EE"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 xml:space="preserve">11.1. </w:t>
      </w:r>
      <w:bookmarkStart w:id="118" w:name="2263"/>
      <w:bookmarkEnd w:id="118"/>
      <w:r w:rsidR="00C66274" w:rsidRPr="00C66274">
        <w:rPr>
          <w:rFonts w:ascii="Times New Roman" w:hAnsi="Times New Roman" w:cs="Times New Roman"/>
          <w:color w:val="000000"/>
          <w:sz w:val="24"/>
          <w:szCs w:val="24"/>
          <w:lang w:val="ru-RU"/>
        </w:rPr>
        <w:t xml:space="preserve">Спори та </w:t>
      </w:r>
      <w:proofErr w:type="spellStart"/>
      <w:r w:rsidR="00C66274" w:rsidRPr="00C66274">
        <w:rPr>
          <w:rFonts w:ascii="Times New Roman" w:hAnsi="Times New Roman" w:cs="Times New Roman"/>
          <w:color w:val="000000"/>
          <w:sz w:val="24"/>
          <w:szCs w:val="24"/>
          <w:lang w:val="ru-RU"/>
        </w:rPr>
        <w:t>розбіжності</w:t>
      </w:r>
      <w:proofErr w:type="spellEnd"/>
      <w:r w:rsidR="00C66274" w:rsidRPr="00C66274">
        <w:rPr>
          <w:rFonts w:ascii="Times New Roman" w:hAnsi="Times New Roman" w:cs="Times New Roman"/>
          <w:color w:val="000000"/>
          <w:sz w:val="24"/>
          <w:szCs w:val="24"/>
          <w:lang w:val="ru-RU"/>
        </w:rPr>
        <w:t xml:space="preserve">, </w:t>
      </w:r>
      <w:proofErr w:type="spellStart"/>
      <w:r w:rsidR="00C66274" w:rsidRPr="00C66274">
        <w:rPr>
          <w:rFonts w:ascii="Times New Roman" w:hAnsi="Times New Roman" w:cs="Times New Roman"/>
          <w:color w:val="000000"/>
          <w:sz w:val="24"/>
          <w:szCs w:val="24"/>
          <w:lang w:val="ru-RU"/>
        </w:rPr>
        <w:t>що</w:t>
      </w:r>
      <w:proofErr w:type="spellEnd"/>
      <w:r w:rsidR="00C66274" w:rsidRPr="00C66274">
        <w:rPr>
          <w:rFonts w:ascii="Times New Roman" w:hAnsi="Times New Roman" w:cs="Times New Roman"/>
          <w:color w:val="000000"/>
          <w:sz w:val="24"/>
          <w:szCs w:val="24"/>
          <w:lang w:val="ru-RU"/>
        </w:rPr>
        <w:t xml:space="preserve"> </w:t>
      </w:r>
      <w:proofErr w:type="spellStart"/>
      <w:r w:rsidR="00C66274" w:rsidRPr="00C66274">
        <w:rPr>
          <w:rFonts w:ascii="Times New Roman" w:hAnsi="Times New Roman" w:cs="Times New Roman"/>
          <w:color w:val="000000"/>
          <w:sz w:val="24"/>
          <w:szCs w:val="24"/>
          <w:lang w:val="ru-RU"/>
        </w:rPr>
        <w:t>можуть</w:t>
      </w:r>
      <w:proofErr w:type="spellEnd"/>
      <w:r w:rsidR="00C66274" w:rsidRPr="00C66274">
        <w:rPr>
          <w:rFonts w:ascii="Times New Roman" w:hAnsi="Times New Roman" w:cs="Times New Roman"/>
          <w:color w:val="000000"/>
          <w:sz w:val="24"/>
          <w:szCs w:val="24"/>
          <w:lang w:val="ru-RU"/>
        </w:rPr>
        <w:t xml:space="preserve"> </w:t>
      </w:r>
      <w:proofErr w:type="spellStart"/>
      <w:r w:rsidR="00C66274" w:rsidRPr="00C66274">
        <w:rPr>
          <w:rFonts w:ascii="Times New Roman" w:hAnsi="Times New Roman" w:cs="Times New Roman"/>
          <w:color w:val="000000"/>
          <w:sz w:val="24"/>
          <w:szCs w:val="24"/>
          <w:lang w:val="ru-RU"/>
        </w:rPr>
        <w:t>виникнути</w:t>
      </w:r>
      <w:proofErr w:type="spellEnd"/>
      <w:r w:rsidR="00C66274" w:rsidRPr="00C66274">
        <w:rPr>
          <w:rFonts w:ascii="Times New Roman" w:hAnsi="Times New Roman" w:cs="Times New Roman"/>
          <w:color w:val="000000"/>
          <w:sz w:val="24"/>
          <w:szCs w:val="24"/>
          <w:lang w:val="ru-RU"/>
        </w:rPr>
        <w:t xml:space="preserve"> при </w:t>
      </w:r>
      <w:proofErr w:type="spellStart"/>
      <w:r w:rsidR="00C66274" w:rsidRPr="00C66274">
        <w:rPr>
          <w:rFonts w:ascii="Times New Roman" w:hAnsi="Times New Roman" w:cs="Times New Roman"/>
          <w:color w:val="000000"/>
          <w:sz w:val="24"/>
          <w:szCs w:val="24"/>
          <w:lang w:val="ru-RU"/>
        </w:rPr>
        <w:t>виконанні</w:t>
      </w:r>
      <w:proofErr w:type="spellEnd"/>
      <w:r w:rsidR="00C66274" w:rsidRPr="00C66274">
        <w:rPr>
          <w:rFonts w:ascii="Times New Roman" w:hAnsi="Times New Roman" w:cs="Times New Roman"/>
          <w:color w:val="000000"/>
          <w:sz w:val="24"/>
          <w:szCs w:val="24"/>
          <w:lang w:val="ru-RU"/>
        </w:rPr>
        <w:t xml:space="preserve"> умов </w:t>
      </w:r>
      <w:proofErr w:type="spellStart"/>
      <w:r w:rsidR="00C66274" w:rsidRPr="00C66274">
        <w:rPr>
          <w:rFonts w:ascii="Times New Roman" w:hAnsi="Times New Roman" w:cs="Times New Roman"/>
          <w:color w:val="000000"/>
          <w:sz w:val="24"/>
          <w:szCs w:val="24"/>
          <w:lang w:val="ru-RU"/>
        </w:rPr>
        <w:t>цього</w:t>
      </w:r>
      <w:proofErr w:type="spellEnd"/>
      <w:r w:rsidR="00C66274" w:rsidRPr="00C66274">
        <w:rPr>
          <w:rFonts w:ascii="Times New Roman" w:hAnsi="Times New Roman" w:cs="Times New Roman"/>
          <w:color w:val="000000"/>
          <w:sz w:val="24"/>
          <w:szCs w:val="24"/>
          <w:lang w:val="ru-RU"/>
        </w:rPr>
        <w:t xml:space="preserve"> Договору, у </w:t>
      </w:r>
      <w:proofErr w:type="spellStart"/>
      <w:r w:rsidR="00C66274" w:rsidRPr="00C66274">
        <w:rPr>
          <w:rFonts w:ascii="Times New Roman" w:hAnsi="Times New Roman" w:cs="Times New Roman"/>
          <w:color w:val="000000"/>
          <w:sz w:val="24"/>
          <w:szCs w:val="24"/>
          <w:lang w:val="ru-RU"/>
        </w:rPr>
        <w:t>разі</w:t>
      </w:r>
      <w:proofErr w:type="spellEnd"/>
      <w:r w:rsidR="00C66274" w:rsidRPr="00C66274">
        <w:rPr>
          <w:rFonts w:ascii="Times New Roman" w:hAnsi="Times New Roman" w:cs="Times New Roman"/>
          <w:color w:val="000000"/>
          <w:sz w:val="24"/>
          <w:szCs w:val="24"/>
          <w:lang w:val="ru-RU"/>
        </w:rPr>
        <w:t xml:space="preserve"> </w:t>
      </w:r>
      <w:proofErr w:type="spellStart"/>
      <w:r w:rsidR="00C66274" w:rsidRPr="00C66274">
        <w:rPr>
          <w:rFonts w:ascii="Times New Roman" w:hAnsi="Times New Roman" w:cs="Times New Roman"/>
          <w:color w:val="000000"/>
          <w:sz w:val="24"/>
          <w:szCs w:val="24"/>
          <w:lang w:val="ru-RU"/>
        </w:rPr>
        <w:t>якщо</w:t>
      </w:r>
      <w:proofErr w:type="spellEnd"/>
      <w:r w:rsidR="00C66274" w:rsidRPr="00C66274">
        <w:rPr>
          <w:rFonts w:ascii="Times New Roman" w:hAnsi="Times New Roman" w:cs="Times New Roman"/>
          <w:color w:val="000000"/>
          <w:sz w:val="24"/>
          <w:szCs w:val="24"/>
          <w:lang w:val="ru-RU"/>
        </w:rPr>
        <w:t xml:space="preserve"> вони не </w:t>
      </w:r>
      <w:proofErr w:type="spellStart"/>
      <w:r w:rsidR="00C66274" w:rsidRPr="00C66274">
        <w:rPr>
          <w:rFonts w:ascii="Times New Roman" w:hAnsi="Times New Roman" w:cs="Times New Roman"/>
          <w:color w:val="000000"/>
          <w:sz w:val="24"/>
          <w:szCs w:val="24"/>
          <w:lang w:val="ru-RU"/>
        </w:rPr>
        <w:t>будуть</w:t>
      </w:r>
      <w:proofErr w:type="spellEnd"/>
      <w:r w:rsidR="00C66274" w:rsidRPr="00C66274">
        <w:rPr>
          <w:rFonts w:ascii="Times New Roman" w:hAnsi="Times New Roman" w:cs="Times New Roman"/>
          <w:color w:val="000000"/>
          <w:sz w:val="24"/>
          <w:szCs w:val="24"/>
          <w:lang w:val="ru-RU"/>
        </w:rPr>
        <w:t xml:space="preserve"> </w:t>
      </w:r>
      <w:proofErr w:type="spellStart"/>
      <w:r w:rsidR="00C66274" w:rsidRPr="00C66274">
        <w:rPr>
          <w:rFonts w:ascii="Times New Roman" w:hAnsi="Times New Roman" w:cs="Times New Roman"/>
          <w:color w:val="000000"/>
          <w:sz w:val="24"/>
          <w:szCs w:val="24"/>
          <w:lang w:val="ru-RU"/>
        </w:rPr>
        <w:t>узгоджені</w:t>
      </w:r>
      <w:proofErr w:type="spellEnd"/>
      <w:r w:rsidR="00C66274" w:rsidRPr="00C66274">
        <w:rPr>
          <w:rFonts w:ascii="Times New Roman" w:hAnsi="Times New Roman" w:cs="Times New Roman"/>
          <w:color w:val="000000"/>
          <w:sz w:val="24"/>
          <w:szCs w:val="24"/>
          <w:lang w:val="ru-RU"/>
        </w:rPr>
        <w:t xml:space="preserve"> шляхом </w:t>
      </w:r>
      <w:proofErr w:type="spellStart"/>
      <w:r w:rsidR="00C66274" w:rsidRPr="00C66274">
        <w:rPr>
          <w:rFonts w:ascii="Times New Roman" w:hAnsi="Times New Roman" w:cs="Times New Roman"/>
          <w:color w:val="000000"/>
          <w:sz w:val="24"/>
          <w:szCs w:val="24"/>
          <w:lang w:val="ru-RU"/>
        </w:rPr>
        <w:t>переговорів</w:t>
      </w:r>
      <w:proofErr w:type="spellEnd"/>
      <w:r w:rsidR="00C66274" w:rsidRPr="00C66274">
        <w:rPr>
          <w:rFonts w:ascii="Times New Roman" w:hAnsi="Times New Roman" w:cs="Times New Roman"/>
          <w:color w:val="000000"/>
          <w:sz w:val="24"/>
          <w:szCs w:val="24"/>
          <w:lang w:val="ru-RU"/>
        </w:rPr>
        <w:t xml:space="preserve"> </w:t>
      </w:r>
      <w:proofErr w:type="spellStart"/>
      <w:r w:rsidR="00C66274" w:rsidRPr="00C66274">
        <w:rPr>
          <w:rFonts w:ascii="Times New Roman" w:hAnsi="Times New Roman" w:cs="Times New Roman"/>
          <w:color w:val="000000"/>
          <w:sz w:val="24"/>
          <w:szCs w:val="24"/>
          <w:lang w:val="ru-RU"/>
        </w:rPr>
        <w:t>між</w:t>
      </w:r>
      <w:proofErr w:type="spellEnd"/>
      <w:r w:rsidR="00C66274" w:rsidRPr="00C66274">
        <w:rPr>
          <w:rFonts w:ascii="Times New Roman" w:hAnsi="Times New Roman" w:cs="Times New Roman"/>
          <w:color w:val="000000"/>
          <w:sz w:val="24"/>
          <w:szCs w:val="24"/>
          <w:lang w:val="ru-RU"/>
        </w:rPr>
        <w:t xml:space="preserve"> Сторонами, </w:t>
      </w:r>
      <w:proofErr w:type="spellStart"/>
      <w:r w:rsidR="00C66274" w:rsidRPr="00C66274">
        <w:rPr>
          <w:rFonts w:ascii="Times New Roman" w:hAnsi="Times New Roman" w:cs="Times New Roman"/>
          <w:color w:val="000000"/>
          <w:sz w:val="24"/>
          <w:szCs w:val="24"/>
          <w:lang w:val="ru-RU"/>
        </w:rPr>
        <w:t>можуть</w:t>
      </w:r>
      <w:proofErr w:type="spellEnd"/>
      <w:r w:rsidR="00C66274" w:rsidRPr="00C66274">
        <w:rPr>
          <w:rFonts w:ascii="Times New Roman" w:hAnsi="Times New Roman" w:cs="Times New Roman"/>
          <w:color w:val="000000"/>
          <w:sz w:val="24"/>
          <w:szCs w:val="24"/>
          <w:lang w:val="ru-RU"/>
        </w:rPr>
        <w:t xml:space="preserve"> бути </w:t>
      </w:r>
      <w:proofErr w:type="spellStart"/>
      <w:r w:rsidR="00C66274" w:rsidRPr="00C66274">
        <w:rPr>
          <w:rFonts w:ascii="Times New Roman" w:hAnsi="Times New Roman" w:cs="Times New Roman"/>
          <w:color w:val="000000"/>
          <w:sz w:val="24"/>
          <w:szCs w:val="24"/>
          <w:lang w:val="ru-RU"/>
        </w:rPr>
        <w:t>вирішені</w:t>
      </w:r>
      <w:proofErr w:type="spellEnd"/>
      <w:r w:rsidR="00C66274" w:rsidRPr="00C66274">
        <w:rPr>
          <w:rFonts w:ascii="Times New Roman" w:hAnsi="Times New Roman" w:cs="Times New Roman"/>
          <w:color w:val="000000"/>
          <w:sz w:val="24"/>
          <w:szCs w:val="24"/>
          <w:lang w:val="ru-RU"/>
        </w:rPr>
        <w:t xml:space="preserve"> шляхом </w:t>
      </w:r>
      <w:proofErr w:type="spellStart"/>
      <w:r w:rsidR="00C66274" w:rsidRPr="00C66274">
        <w:rPr>
          <w:rFonts w:ascii="Times New Roman" w:hAnsi="Times New Roman" w:cs="Times New Roman"/>
          <w:color w:val="000000"/>
          <w:sz w:val="24"/>
          <w:szCs w:val="24"/>
          <w:lang w:val="ru-RU"/>
        </w:rPr>
        <w:t>звернення</w:t>
      </w:r>
      <w:proofErr w:type="spellEnd"/>
      <w:r w:rsidR="00C66274" w:rsidRPr="00C66274">
        <w:rPr>
          <w:rFonts w:ascii="Times New Roman" w:hAnsi="Times New Roman" w:cs="Times New Roman"/>
          <w:color w:val="000000"/>
          <w:sz w:val="24"/>
          <w:szCs w:val="24"/>
          <w:lang w:val="ru-RU"/>
        </w:rPr>
        <w:t xml:space="preserve"> </w:t>
      </w:r>
      <w:proofErr w:type="spellStart"/>
      <w:r w:rsidR="00C66274" w:rsidRPr="00C66274">
        <w:rPr>
          <w:rFonts w:ascii="Times New Roman" w:hAnsi="Times New Roman" w:cs="Times New Roman"/>
          <w:color w:val="000000"/>
          <w:sz w:val="24"/>
          <w:szCs w:val="24"/>
          <w:lang w:val="ru-RU"/>
        </w:rPr>
        <w:t>Споживача</w:t>
      </w:r>
      <w:proofErr w:type="spellEnd"/>
      <w:r w:rsidR="00C66274" w:rsidRPr="00C66274">
        <w:rPr>
          <w:rFonts w:ascii="Times New Roman" w:hAnsi="Times New Roman" w:cs="Times New Roman"/>
          <w:color w:val="000000"/>
          <w:sz w:val="24"/>
          <w:szCs w:val="24"/>
          <w:lang w:val="ru-RU"/>
        </w:rPr>
        <w:t xml:space="preserve"> до Центру </w:t>
      </w:r>
      <w:proofErr w:type="spellStart"/>
      <w:r w:rsidR="00C66274" w:rsidRPr="00C66274">
        <w:rPr>
          <w:rFonts w:ascii="Times New Roman" w:hAnsi="Times New Roman" w:cs="Times New Roman"/>
          <w:color w:val="000000"/>
          <w:sz w:val="24"/>
          <w:szCs w:val="24"/>
          <w:lang w:val="ru-RU"/>
        </w:rPr>
        <w:t>розгляду</w:t>
      </w:r>
      <w:proofErr w:type="spellEnd"/>
      <w:r w:rsidR="00C66274" w:rsidRPr="00C66274">
        <w:rPr>
          <w:rFonts w:ascii="Times New Roman" w:hAnsi="Times New Roman" w:cs="Times New Roman"/>
          <w:color w:val="000000"/>
          <w:sz w:val="24"/>
          <w:szCs w:val="24"/>
          <w:lang w:val="ru-RU"/>
        </w:rPr>
        <w:t xml:space="preserve"> </w:t>
      </w:r>
      <w:proofErr w:type="spellStart"/>
      <w:r w:rsidR="00C66274" w:rsidRPr="00C66274">
        <w:rPr>
          <w:rFonts w:ascii="Times New Roman" w:hAnsi="Times New Roman" w:cs="Times New Roman"/>
          <w:color w:val="000000"/>
          <w:sz w:val="24"/>
          <w:szCs w:val="24"/>
          <w:lang w:val="ru-RU"/>
        </w:rPr>
        <w:t>скарг</w:t>
      </w:r>
      <w:proofErr w:type="spellEnd"/>
      <w:r w:rsidR="00C66274" w:rsidRPr="00C66274">
        <w:rPr>
          <w:rFonts w:ascii="Times New Roman" w:hAnsi="Times New Roman" w:cs="Times New Roman"/>
          <w:color w:val="000000"/>
          <w:sz w:val="24"/>
          <w:szCs w:val="24"/>
          <w:lang w:val="ru-RU"/>
        </w:rPr>
        <w:t xml:space="preserve">, </w:t>
      </w:r>
      <w:proofErr w:type="spellStart"/>
      <w:r w:rsidR="00C66274" w:rsidRPr="00C66274">
        <w:rPr>
          <w:rFonts w:ascii="Times New Roman" w:hAnsi="Times New Roman" w:cs="Times New Roman"/>
          <w:color w:val="000000"/>
          <w:sz w:val="24"/>
          <w:szCs w:val="24"/>
          <w:lang w:val="ru-RU"/>
        </w:rPr>
        <w:t>який</w:t>
      </w:r>
      <w:proofErr w:type="spellEnd"/>
      <w:r w:rsidR="00C66274" w:rsidRPr="00C66274">
        <w:rPr>
          <w:rFonts w:ascii="Times New Roman" w:hAnsi="Times New Roman" w:cs="Times New Roman"/>
          <w:color w:val="000000"/>
          <w:sz w:val="24"/>
          <w:szCs w:val="24"/>
          <w:lang w:val="ru-RU"/>
        </w:rPr>
        <w:t xml:space="preserve"> </w:t>
      </w:r>
      <w:proofErr w:type="spellStart"/>
      <w:r w:rsidR="00C66274" w:rsidRPr="00C66274">
        <w:rPr>
          <w:rFonts w:ascii="Times New Roman" w:hAnsi="Times New Roman" w:cs="Times New Roman"/>
          <w:color w:val="000000"/>
          <w:sz w:val="24"/>
          <w:szCs w:val="24"/>
          <w:lang w:val="ru-RU"/>
        </w:rPr>
        <w:t>функціонує</w:t>
      </w:r>
      <w:proofErr w:type="spellEnd"/>
      <w:r w:rsidR="00C66274" w:rsidRPr="00C66274">
        <w:rPr>
          <w:rFonts w:ascii="Times New Roman" w:hAnsi="Times New Roman" w:cs="Times New Roman"/>
          <w:color w:val="000000"/>
          <w:sz w:val="24"/>
          <w:szCs w:val="24"/>
          <w:lang w:val="ru-RU"/>
        </w:rPr>
        <w:t xml:space="preserve"> на </w:t>
      </w:r>
      <w:proofErr w:type="spellStart"/>
      <w:r w:rsidR="00C66274" w:rsidRPr="00C66274">
        <w:rPr>
          <w:rFonts w:ascii="Times New Roman" w:hAnsi="Times New Roman" w:cs="Times New Roman"/>
          <w:color w:val="000000"/>
          <w:sz w:val="24"/>
          <w:szCs w:val="24"/>
          <w:lang w:val="ru-RU"/>
        </w:rPr>
        <w:t>підставі</w:t>
      </w:r>
      <w:proofErr w:type="spellEnd"/>
      <w:r w:rsidR="00C66274" w:rsidRPr="00C66274">
        <w:rPr>
          <w:rFonts w:ascii="Times New Roman" w:hAnsi="Times New Roman" w:cs="Times New Roman"/>
          <w:color w:val="000000"/>
          <w:sz w:val="24"/>
          <w:szCs w:val="24"/>
          <w:lang w:val="ru-RU"/>
        </w:rPr>
        <w:t xml:space="preserve"> </w:t>
      </w:r>
      <w:proofErr w:type="spellStart"/>
      <w:r w:rsidR="00C66274" w:rsidRPr="00C66274">
        <w:rPr>
          <w:rFonts w:ascii="Times New Roman" w:hAnsi="Times New Roman" w:cs="Times New Roman"/>
          <w:color w:val="000000"/>
          <w:sz w:val="24"/>
          <w:szCs w:val="24"/>
          <w:lang w:val="ru-RU"/>
        </w:rPr>
        <w:t>Положення</w:t>
      </w:r>
      <w:proofErr w:type="spellEnd"/>
      <w:r w:rsidR="00C66274" w:rsidRPr="00C66274">
        <w:rPr>
          <w:rFonts w:ascii="Times New Roman" w:hAnsi="Times New Roman" w:cs="Times New Roman"/>
          <w:color w:val="000000"/>
          <w:sz w:val="24"/>
          <w:szCs w:val="24"/>
          <w:lang w:val="ru-RU"/>
        </w:rPr>
        <w:t xml:space="preserve"> про Центр </w:t>
      </w:r>
      <w:proofErr w:type="spellStart"/>
      <w:r w:rsidR="00C66274" w:rsidRPr="00C66274">
        <w:rPr>
          <w:rFonts w:ascii="Times New Roman" w:hAnsi="Times New Roman" w:cs="Times New Roman"/>
          <w:color w:val="000000"/>
          <w:sz w:val="24"/>
          <w:szCs w:val="24"/>
          <w:lang w:val="ru-RU"/>
        </w:rPr>
        <w:t>розгляду</w:t>
      </w:r>
      <w:proofErr w:type="spellEnd"/>
      <w:r w:rsidR="00C66274" w:rsidRPr="00C66274">
        <w:rPr>
          <w:rFonts w:ascii="Times New Roman" w:hAnsi="Times New Roman" w:cs="Times New Roman"/>
          <w:color w:val="000000"/>
          <w:sz w:val="24"/>
          <w:szCs w:val="24"/>
          <w:lang w:val="ru-RU"/>
        </w:rPr>
        <w:t xml:space="preserve"> </w:t>
      </w:r>
      <w:proofErr w:type="spellStart"/>
      <w:r w:rsidR="00C66274" w:rsidRPr="00C66274">
        <w:rPr>
          <w:rFonts w:ascii="Times New Roman" w:hAnsi="Times New Roman" w:cs="Times New Roman"/>
          <w:color w:val="000000"/>
          <w:sz w:val="24"/>
          <w:szCs w:val="24"/>
          <w:lang w:val="ru-RU"/>
        </w:rPr>
        <w:t>скарг</w:t>
      </w:r>
      <w:proofErr w:type="spellEnd"/>
      <w:r w:rsidR="00C66274" w:rsidRPr="00C66274">
        <w:rPr>
          <w:rFonts w:ascii="Times New Roman" w:hAnsi="Times New Roman" w:cs="Times New Roman"/>
          <w:color w:val="000000"/>
          <w:sz w:val="24"/>
          <w:szCs w:val="24"/>
          <w:lang w:val="ru-RU"/>
        </w:rPr>
        <w:t xml:space="preserve">, </w:t>
      </w:r>
      <w:proofErr w:type="spellStart"/>
      <w:r w:rsidR="00C66274" w:rsidRPr="00C66274">
        <w:rPr>
          <w:rFonts w:ascii="Times New Roman" w:hAnsi="Times New Roman" w:cs="Times New Roman"/>
          <w:color w:val="000000"/>
          <w:sz w:val="24"/>
          <w:szCs w:val="24"/>
          <w:lang w:val="ru-RU"/>
        </w:rPr>
        <w:t>розробленого</w:t>
      </w:r>
      <w:proofErr w:type="spellEnd"/>
      <w:r w:rsidR="00C66274" w:rsidRPr="00C66274">
        <w:rPr>
          <w:rFonts w:ascii="Times New Roman" w:hAnsi="Times New Roman" w:cs="Times New Roman"/>
          <w:color w:val="000000"/>
          <w:sz w:val="24"/>
          <w:szCs w:val="24"/>
          <w:lang w:val="ru-RU"/>
        </w:rPr>
        <w:t xml:space="preserve"> </w:t>
      </w:r>
      <w:proofErr w:type="spellStart"/>
      <w:r w:rsidR="00C66274" w:rsidRPr="00C66274">
        <w:rPr>
          <w:rFonts w:ascii="Times New Roman" w:hAnsi="Times New Roman" w:cs="Times New Roman"/>
          <w:color w:val="000000"/>
          <w:sz w:val="24"/>
          <w:szCs w:val="24"/>
          <w:lang w:val="ru-RU"/>
        </w:rPr>
        <w:t>відповідно</w:t>
      </w:r>
      <w:proofErr w:type="spellEnd"/>
      <w:r w:rsidR="00C66274" w:rsidRPr="00C66274">
        <w:rPr>
          <w:rFonts w:ascii="Times New Roman" w:hAnsi="Times New Roman" w:cs="Times New Roman"/>
          <w:color w:val="000000"/>
          <w:sz w:val="24"/>
          <w:szCs w:val="24"/>
          <w:lang w:val="ru-RU"/>
        </w:rPr>
        <w:t xml:space="preserve"> до </w:t>
      </w:r>
      <w:proofErr w:type="spellStart"/>
      <w:r w:rsidR="00C66274" w:rsidRPr="00C66274">
        <w:rPr>
          <w:rFonts w:ascii="Times New Roman" w:hAnsi="Times New Roman" w:cs="Times New Roman"/>
          <w:color w:val="000000"/>
          <w:sz w:val="24"/>
          <w:szCs w:val="24"/>
          <w:lang w:val="ru-RU"/>
        </w:rPr>
        <w:t>Примірного</w:t>
      </w:r>
      <w:proofErr w:type="spellEnd"/>
      <w:r w:rsidR="00C66274" w:rsidRPr="00C66274">
        <w:rPr>
          <w:rFonts w:ascii="Times New Roman" w:hAnsi="Times New Roman" w:cs="Times New Roman"/>
          <w:color w:val="000000"/>
          <w:sz w:val="24"/>
          <w:szCs w:val="24"/>
          <w:lang w:val="ru-RU"/>
        </w:rPr>
        <w:t xml:space="preserve"> </w:t>
      </w:r>
      <w:proofErr w:type="spellStart"/>
      <w:r w:rsidR="00C66274" w:rsidRPr="00C66274">
        <w:rPr>
          <w:rFonts w:ascii="Times New Roman" w:hAnsi="Times New Roman" w:cs="Times New Roman"/>
          <w:color w:val="000000"/>
          <w:sz w:val="24"/>
          <w:szCs w:val="24"/>
          <w:lang w:val="ru-RU"/>
        </w:rPr>
        <w:t>Положення</w:t>
      </w:r>
      <w:proofErr w:type="spellEnd"/>
      <w:r w:rsidR="00C66274" w:rsidRPr="00C66274">
        <w:rPr>
          <w:rFonts w:ascii="Times New Roman" w:hAnsi="Times New Roman" w:cs="Times New Roman"/>
          <w:color w:val="000000"/>
          <w:sz w:val="24"/>
          <w:szCs w:val="24"/>
          <w:lang w:val="ru-RU"/>
        </w:rPr>
        <w:t xml:space="preserve"> про Центр </w:t>
      </w:r>
      <w:proofErr w:type="spellStart"/>
      <w:r w:rsidR="00C66274" w:rsidRPr="00C66274">
        <w:rPr>
          <w:rFonts w:ascii="Times New Roman" w:hAnsi="Times New Roman" w:cs="Times New Roman"/>
          <w:color w:val="000000"/>
          <w:sz w:val="24"/>
          <w:szCs w:val="24"/>
          <w:lang w:val="ru-RU"/>
        </w:rPr>
        <w:t>розгляду</w:t>
      </w:r>
      <w:proofErr w:type="spellEnd"/>
      <w:r w:rsidR="00C66274" w:rsidRPr="00C66274">
        <w:rPr>
          <w:rFonts w:ascii="Times New Roman" w:hAnsi="Times New Roman" w:cs="Times New Roman"/>
          <w:color w:val="000000"/>
          <w:sz w:val="24"/>
          <w:szCs w:val="24"/>
          <w:lang w:val="ru-RU"/>
        </w:rPr>
        <w:t xml:space="preserve"> </w:t>
      </w:r>
      <w:proofErr w:type="spellStart"/>
      <w:r w:rsidR="00C66274" w:rsidRPr="00C66274">
        <w:rPr>
          <w:rFonts w:ascii="Times New Roman" w:hAnsi="Times New Roman" w:cs="Times New Roman"/>
          <w:color w:val="000000"/>
          <w:sz w:val="24"/>
          <w:szCs w:val="24"/>
          <w:lang w:val="ru-RU"/>
        </w:rPr>
        <w:t>скарг</w:t>
      </w:r>
      <w:proofErr w:type="spellEnd"/>
      <w:r w:rsidR="00C66274" w:rsidRPr="00C66274">
        <w:rPr>
          <w:rFonts w:ascii="Times New Roman" w:hAnsi="Times New Roman" w:cs="Times New Roman"/>
          <w:color w:val="000000"/>
          <w:sz w:val="24"/>
          <w:szCs w:val="24"/>
          <w:lang w:val="ru-RU"/>
        </w:rPr>
        <w:t xml:space="preserve">, </w:t>
      </w:r>
      <w:proofErr w:type="spellStart"/>
      <w:r w:rsidR="00C66274" w:rsidRPr="00C66274">
        <w:rPr>
          <w:rFonts w:ascii="Times New Roman" w:hAnsi="Times New Roman" w:cs="Times New Roman"/>
          <w:color w:val="000000"/>
          <w:sz w:val="24"/>
          <w:szCs w:val="24"/>
          <w:lang w:val="ru-RU"/>
        </w:rPr>
        <w:t>зазначеного</w:t>
      </w:r>
      <w:proofErr w:type="spellEnd"/>
      <w:r w:rsidR="00C66274" w:rsidRPr="00C66274">
        <w:rPr>
          <w:rFonts w:ascii="Times New Roman" w:hAnsi="Times New Roman" w:cs="Times New Roman"/>
          <w:color w:val="000000"/>
          <w:sz w:val="24"/>
          <w:szCs w:val="24"/>
          <w:lang w:val="ru-RU"/>
        </w:rPr>
        <w:t xml:space="preserve"> у </w:t>
      </w:r>
      <w:proofErr w:type="spellStart"/>
      <w:r w:rsidR="00C66274" w:rsidRPr="00C66274">
        <w:rPr>
          <w:rFonts w:ascii="Times New Roman" w:hAnsi="Times New Roman" w:cs="Times New Roman"/>
          <w:color w:val="000000"/>
          <w:sz w:val="24"/>
          <w:szCs w:val="24"/>
          <w:lang w:val="ru-RU"/>
        </w:rPr>
        <w:t>додатку</w:t>
      </w:r>
      <w:proofErr w:type="spellEnd"/>
      <w:r w:rsidR="00C66274" w:rsidRPr="00C66274">
        <w:rPr>
          <w:rFonts w:ascii="Times New Roman" w:hAnsi="Times New Roman" w:cs="Times New Roman"/>
          <w:color w:val="000000"/>
          <w:sz w:val="24"/>
          <w:szCs w:val="24"/>
          <w:lang w:val="ru-RU"/>
        </w:rPr>
        <w:t xml:space="preserve"> 19 до ПРРЕЕ (</w:t>
      </w:r>
      <w:proofErr w:type="spellStart"/>
      <w:r w:rsidR="00C66274" w:rsidRPr="00C66274">
        <w:rPr>
          <w:rFonts w:ascii="Times New Roman" w:hAnsi="Times New Roman" w:cs="Times New Roman"/>
          <w:color w:val="000000"/>
          <w:sz w:val="24"/>
          <w:szCs w:val="24"/>
          <w:lang w:val="ru-RU"/>
        </w:rPr>
        <w:t>далі</w:t>
      </w:r>
      <w:proofErr w:type="spellEnd"/>
      <w:r w:rsidR="00C66274" w:rsidRPr="00C66274">
        <w:rPr>
          <w:rFonts w:ascii="Times New Roman" w:hAnsi="Times New Roman" w:cs="Times New Roman"/>
          <w:color w:val="000000"/>
          <w:sz w:val="24"/>
          <w:szCs w:val="24"/>
          <w:lang w:val="ru-RU"/>
        </w:rPr>
        <w:t xml:space="preserve"> - </w:t>
      </w:r>
      <w:proofErr w:type="spellStart"/>
      <w:r w:rsidR="00C66274" w:rsidRPr="00C66274">
        <w:rPr>
          <w:rFonts w:ascii="Times New Roman" w:hAnsi="Times New Roman" w:cs="Times New Roman"/>
          <w:color w:val="000000"/>
          <w:sz w:val="24"/>
          <w:szCs w:val="24"/>
          <w:lang w:val="ru-RU"/>
        </w:rPr>
        <w:t>Положення</w:t>
      </w:r>
      <w:proofErr w:type="spellEnd"/>
      <w:r w:rsidR="00C66274" w:rsidRPr="00C66274">
        <w:rPr>
          <w:rFonts w:ascii="Times New Roman" w:hAnsi="Times New Roman" w:cs="Times New Roman"/>
          <w:color w:val="000000"/>
          <w:sz w:val="24"/>
          <w:szCs w:val="24"/>
          <w:lang w:val="ru-RU"/>
        </w:rPr>
        <w:t xml:space="preserve"> про ЦРС).</w:t>
      </w:r>
    </w:p>
    <w:p w14:paraId="4608ACA5" w14:textId="77777777" w:rsidR="00C66274" w:rsidRDefault="00C66274" w:rsidP="00E53045">
      <w:pPr>
        <w:spacing w:after="0" w:line="240" w:lineRule="atLeast"/>
        <w:ind w:firstLine="567"/>
        <w:jc w:val="both"/>
        <w:rPr>
          <w:rFonts w:ascii="Times New Roman" w:hAnsi="Times New Roman" w:cs="Times New Roman"/>
          <w:color w:val="000000"/>
          <w:sz w:val="24"/>
          <w:szCs w:val="24"/>
          <w:lang w:val="ru-RU"/>
        </w:rPr>
      </w:pPr>
      <w:proofErr w:type="spellStart"/>
      <w:r w:rsidRPr="00C66274">
        <w:rPr>
          <w:rFonts w:ascii="Times New Roman" w:hAnsi="Times New Roman" w:cs="Times New Roman"/>
          <w:color w:val="000000"/>
          <w:sz w:val="24"/>
          <w:szCs w:val="24"/>
          <w:lang w:val="ru-RU"/>
        </w:rPr>
        <w:t>Під</w:t>
      </w:r>
      <w:proofErr w:type="spellEnd"/>
      <w:r w:rsidRPr="00C66274">
        <w:rPr>
          <w:rFonts w:ascii="Times New Roman" w:hAnsi="Times New Roman" w:cs="Times New Roman"/>
          <w:color w:val="000000"/>
          <w:sz w:val="24"/>
          <w:szCs w:val="24"/>
          <w:lang w:val="ru-RU"/>
        </w:rPr>
        <w:t xml:space="preserve"> час </w:t>
      </w:r>
      <w:proofErr w:type="spellStart"/>
      <w:r w:rsidRPr="00C66274">
        <w:rPr>
          <w:rFonts w:ascii="Times New Roman" w:hAnsi="Times New Roman" w:cs="Times New Roman"/>
          <w:color w:val="000000"/>
          <w:sz w:val="24"/>
          <w:szCs w:val="24"/>
          <w:lang w:val="ru-RU"/>
        </w:rPr>
        <w:t>вирішення</w:t>
      </w:r>
      <w:proofErr w:type="spellEnd"/>
      <w:r w:rsidRPr="00C66274">
        <w:rPr>
          <w:rFonts w:ascii="Times New Roman" w:hAnsi="Times New Roman" w:cs="Times New Roman"/>
          <w:color w:val="000000"/>
          <w:sz w:val="24"/>
          <w:szCs w:val="24"/>
          <w:lang w:val="ru-RU"/>
        </w:rPr>
        <w:t xml:space="preserve"> </w:t>
      </w:r>
      <w:proofErr w:type="spellStart"/>
      <w:r w:rsidRPr="00C66274">
        <w:rPr>
          <w:rFonts w:ascii="Times New Roman" w:hAnsi="Times New Roman" w:cs="Times New Roman"/>
          <w:color w:val="000000"/>
          <w:sz w:val="24"/>
          <w:szCs w:val="24"/>
          <w:lang w:val="ru-RU"/>
        </w:rPr>
        <w:t>спорів</w:t>
      </w:r>
      <w:proofErr w:type="spellEnd"/>
      <w:r w:rsidRPr="00C66274">
        <w:rPr>
          <w:rFonts w:ascii="Times New Roman" w:hAnsi="Times New Roman" w:cs="Times New Roman"/>
          <w:color w:val="000000"/>
          <w:sz w:val="24"/>
          <w:szCs w:val="24"/>
          <w:lang w:val="ru-RU"/>
        </w:rPr>
        <w:t xml:space="preserve"> </w:t>
      </w:r>
      <w:proofErr w:type="spellStart"/>
      <w:r w:rsidRPr="00C66274">
        <w:rPr>
          <w:rFonts w:ascii="Times New Roman" w:hAnsi="Times New Roman" w:cs="Times New Roman"/>
          <w:color w:val="000000"/>
          <w:sz w:val="24"/>
          <w:szCs w:val="24"/>
          <w:lang w:val="ru-RU"/>
        </w:rPr>
        <w:t>Сторони</w:t>
      </w:r>
      <w:proofErr w:type="spellEnd"/>
      <w:r w:rsidRPr="00C66274">
        <w:rPr>
          <w:rFonts w:ascii="Times New Roman" w:hAnsi="Times New Roman" w:cs="Times New Roman"/>
          <w:color w:val="000000"/>
          <w:sz w:val="24"/>
          <w:szCs w:val="24"/>
          <w:lang w:val="ru-RU"/>
        </w:rPr>
        <w:t xml:space="preserve"> </w:t>
      </w:r>
      <w:proofErr w:type="spellStart"/>
      <w:r w:rsidRPr="00C66274">
        <w:rPr>
          <w:rFonts w:ascii="Times New Roman" w:hAnsi="Times New Roman" w:cs="Times New Roman"/>
          <w:color w:val="000000"/>
          <w:sz w:val="24"/>
          <w:szCs w:val="24"/>
          <w:lang w:val="ru-RU"/>
        </w:rPr>
        <w:t>керуються</w:t>
      </w:r>
      <w:proofErr w:type="spellEnd"/>
      <w:r w:rsidRPr="00C66274">
        <w:rPr>
          <w:rFonts w:ascii="Times New Roman" w:hAnsi="Times New Roman" w:cs="Times New Roman"/>
          <w:color w:val="000000"/>
          <w:sz w:val="24"/>
          <w:szCs w:val="24"/>
          <w:lang w:val="ru-RU"/>
        </w:rPr>
        <w:t xml:space="preserve"> </w:t>
      </w:r>
      <w:proofErr w:type="spellStart"/>
      <w:r w:rsidRPr="00C66274">
        <w:rPr>
          <w:rFonts w:ascii="Times New Roman" w:hAnsi="Times New Roman" w:cs="Times New Roman"/>
          <w:color w:val="000000"/>
          <w:sz w:val="24"/>
          <w:szCs w:val="24"/>
          <w:lang w:val="ru-RU"/>
        </w:rPr>
        <w:t>чинним</w:t>
      </w:r>
      <w:proofErr w:type="spellEnd"/>
      <w:r w:rsidRPr="00C66274">
        <w:rPr>
          <w:rFonts w:ascii="Times New Roman" w:hAnsi="Times New Roman" w:cs="Times New Roman"/>
          <w:color w:val="000000"/>
          <w:sz w:val="24"/>
          <w:szCs w:val="24"/>
          <w:lang w:val="ru-RU"/>
        </w:rPr>
        <w:t xml:space="preserve"> </w:t>
      </w:r>
      <w:proofErr w:type="spellStart"/>
      <w:r w:rsidRPr="00C66274">
        <w:rPr>
          <w:rFonts w:ascii="Times New Roman" w:hAnsi="Times New Roman" w:cs="Times New Roman"/>
          <w:color w:val="000000"/>
          <w:sz w:val="24"/>
          <w:szCs w:val="24"/>
          <w:lang w:val="ru-RU"/>
        </w:rPr>
        <w:t>законодавством</w:t>
      </w:r>
      <w:proofErr w:type="spellEnd"/>
      <w:r w:rsidRPr="00C66274">
        <w:rPr>
          <w:rFonts w:ascii="Times New Roman" w:hAnsi="Times New Roman" w:cs="Times New Roman"/>
          <w:color w:val="000000"/>
          <w:sz w:val="24"/>
          <w:szCs w:val="24"/>
          <w:lang w:val="ru-RU"/>
        </w:rPr>
        <w:t xml:space="preserve">, </w:t>
      </w:r>
      <w:proofErr w:type="spellStart"/>
      <w:r w:rsidRPr="00C66274">
        <w:rPr>
          <w:rFonts w:ascii="Times New Roman" w:hAnsi="Times New Roman" w:cs="Times New Roman"/>
          <w:color w:val="000000"/>
          <w:sz w:val="24"/>
          <w:szCs w:val="24"/>
          <w:lang w:val="ru-RU"/>
        </w:rPr>
        <w:t>зокрема</w:t>
      </w:r>
      <w:proofErr w:type="spellEnd"/>
      <w:r w:rsidRPr="00C66274">
        <w:rPr>
          <w:rFonts w:ascii="Times New Roman" w:hAnsi="Times New Roman" w:cs="Times New Roman"/>
          <w:color w:val="000000"/>
          <w:sz w:val="24"/>
          <w:szCs w:val="24"/>
          <w:lang w:val="ru-RU"/>
        </w:rPr>
        <w:t xml:space="preserve"> порядком </w:t>
      </w:r>
      <w:proofErr w:type="spellStart"/>
      <w:r w:rsidRPr="00C66274">
        <w:rPr>
          <w:rFonts w:ascii="Times New Roman" w:hAnsi="Times New Roman" w:cs="Times New Roman"/>
          <w:color w:val="000000"/>
          <w:sz w:val="24"/>
          <w:szCs w:val="24"/>
          <w:lang w:val="ru-RU"/>
        </w:rPr>
        <w:t>врегулювання</w:t>
      </w:r>
      <w:proofErr w:type="spellEnd"/>
      <w:r w:rsidRPr="00C66274">
        <w:rPr>
          <w:rFonts w:ascii="Times New Roman" w:hAnsi="Times New Roman" w:cs="Times New Roman"/>
          <w:color w:val="000000"/>
          <w:sz w:val="24"/>
          <w:szCs w:val="24"/>
          <w:lang w:val="ru-RU"/>
        </w:rPr>
        <w:t xml:space="preserve"> </w:t>
      </w:r>
      <w:proofErr w:type="spellStart"/>
      <w:r w:rsidRPr="00C66274">
        <w:rPr>
          <w:rFonts w:ascii="Times New Roman" w:hAnsi="Times New Roman" w:cs="Times New Roman"/>
          <w:color w:val="000000"/>
          <w:sz w:val="24"/>
          <w:szCs w:val="24"/>
          <w:lang w:val="ru-RU"/>
        </w:rPr>
        <w:t>спорів</w:t>
      </w:r>
      <w:proofErr w:type="spellEnd"/>
      <w:r w:rsidRPr="00C66274">
        <w:rPr>
          <w:rFonts w:ascii="Times New Roman" w:hAnsi="Times New Roman" w:cs="Times New Roman"/>
          <w:color w:val="000000"/>
          <w:sz w:val="24"/>
          <w:szCs w:val="24"/>
          <w:lang w:val="ru-RU"/>
        </w:rPr>
        <w:t xml:space="preserve">, </w:t>
      </w:r>
      <w:proofErr w:type="spellStart"/>
      <w:r w:rsidRPr="00C66274">
        <w:rPr>
          <w:rFonts w:ascii="Times New Roman" w:hAnsi="Times New Roman" w:cs="Times New Roman"/>
          <w:color w:val="000000"/>
          <w:sz w:val="24"/>
          <w:szCs w:val="24"/>
          <w:lang w:val="ru-RU"/>
        </w:rPr>
        <w:t>встановленим</w:t>
      </w:r>
      <w:proofErr w:type="spellEnd"/>
      <w:r w:rsidRPr="00C66274">
        <w:rPr>
          <w:rFonts w:ascii="Times New Roman" w:hAnsi="Times New Roman" w:cs="Times New Roman"/>
          <w:color w:val="000000"/>
          <w:sz w:val="24"/>
          <w:szCs w:val="24"/>
          <w:lang w:val="ru-RU"/>
        </w:rPr>
        <w:t xml:space="preserve"> ПРРЕЕ, та </w:t>
      </w:r>
      <w:proofErr w:type="spellStart"/>
      <w:r w:rsidRPr="00C66274">
        <w:rPr>
          <w:rFonts w:ascii="Times New Roman" w:hAnsi="Times New Roman" w:cs="Times New Roman"/>
          <w:color w:val="000000"/>
          <w:sz w:val="24"/>
          <w:szCs w:val="24"/>
          <w:lang w:val="ru-RU"/>
        </w:rPr>
        <w:t>Положенням</w:t>
      </w:r>
      <w:proofErr w:type="spellEnd"/>
      <w:r w:rsidRPr="00C66274">
        <w:rPr>
          <w:rFonts w:ascii="Times New Roman" w:hAnsi="Times New Roman" w:cs="Times New Roman"/>
          <w:color w:val="000000"/>
          <w:sz w:val="24"/>
          <w:szCs w:val="24"/>
          <w:lang w:val="ru-RU"/>
        </w:rPr>
        <w:t xml:space="preserve"> про ЦРС.</w:t>
      </w:r>
    </w:p>
    <w:p w14:paraId="47BAE0C1" w14:textId="1CC4BF4D"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 xml:space="preserve">11.2. У разі недосягнення Сторонами </w:t>
      </w:r>
      <w:proofErr w:type="spellStart"/>
      <w:r w:rsidRPr="00B6504D">
        <w:rPr>
          <w:rFonts w:ascii="Times New Roman" w:hAnsi="Times New Roman" w:cs="Times New Roman"/>
          <w:color w:val="000000"/>
          <w:sz w:val="24"/>
          <w:szCs w:val="24"/>
          <w:lang w:val="ru-RU"/>
        </w:rPr>
        <w:t>згоди</w:t>
      </w:r>
      <w:proofErr w:type="spellEnd"/>
      <w:r w:rsidRPr="00B6504D">
        <w:rPr>
          <w:rFonts w:ascii="Times New Roman" w:hAnsi="Times New Roman" w:cs="Times New Roman"/>
          <w:color w:val="000000"/>
          <w:sz w:val="24"/>
          <w:szCs w:val="24"/>
          <w:lang w:val="ru-RU"/>
        </w:rPr>
        <w:t xml:space="preserve"> шляхом </w:t>
      </w:r>
      <w:proofErr w:type="spellStart"/>
      <w:r w:rsidRPr="00B6504D">
        <w:rPr>
          <w:rFonts w:ascii="Times New Roman" w:hAnsi="Times New Roman" w:cs="Times New Roman"/>
          <w:color w:val="000000"/>
          <w:sz w:val="24"/>
          <w:szCs w:val="24"/>
          <w:lang w:val="ru-RU"/>
        </w:rPr>
        <w:t>проведення</w:t>
      </w:r>
      <w:proofErr w:type="spellEnd"/>
      <w:r w:rsidRPr="00B6504D">
        <w:rPr>
          <w:rFonts w:ascii="Times New Roman" w:hAnsi="Times New Roman" w:cs="Times New Roman"/>
          <w:color w:val="000000"/>
          <w:sz w:val="24"/>
          <w:szCs w:val="24"/>
          <w:lang w:val="ru-RU"/>
        </w:rPr>
        <w:t xml:space="preserve"> </w:t>
      </w:r>
      <w:proofErr w:type="spellStart"/>
      <w:r w:rsidRPr="00B6504D">
        <w:rPr>
          <w:rFonts w:ascii="Times New Roman" w:hAnsi="Times New Roman" w:cs="Times New Roman"/>
          <w:color w:val="000000"/>
          <w:sz w:val="24"/>
          <w:szCs w:val="24"/>
          <w:lang w:val="ru-RU"/>
        </w:rPr>
        <w:t>переговорів</w:t>
      </w:r>
      <w:proofErr w:type="spellEnd"/>
      <w:r w:rsidRPr="00B6504D">
        <w:rPr>
          <w:rFonts w:ascii="Times New Roman" w:hAnsi="Times New Roman" w:cs="Times New Roman"/>
          <w:color w:val="000000"/>
          <w:sz w:val="24"/>
          <w:szCs w:val="24"/>
          <w:lang w:val="ru-RU"/>
        </w:rPr>
        <w:t xml:space="preserve"> </w:t>
      </w:r>
      <w:proofErr w:type="spellStart"/>
      <w:r w:rsidRPr="00B6504D">
        <w:rPr>
          <w:rFonts w:ascii="Times New Roman" w:hAnsi="Times New Roman" w:cs="Times New Roman"/>
          <w:color w:val="000000"/>
          <w:sz w:val="24"/>
          <w:szCs w:val="24"/>
          <w:lang w:val="ru-RU"/>
        </w:rPr>
        <w:t>або</w:t>
      </w:r>
      <w:proofErr w:type="spellEnd"/>
      <w:r w:rsidRPr="00B6504D">
        <w:rPr>
          <w:rFonts w:ascii="Times New Roman" w:hAnsi="Times New Roman" w:cs="Times New Roman"/>
          <w:color w:val="000000"/>
          <w:sz w:val="24"/>
          <w:szCs w:val="24"/>
          <w:lang w:val="ru-RU"/>
        </w:rPr>
        <w:t xml:space="preserve">, у </w:t>
      </w:r>
      <w:proofErr w:type="spellStart"/>
      <w:r w:rsidRPr="00B6504D">
        <w:rPr>
          <w:rFonts w:ascii="Times New Roman" w:hAnsi="Times New Roman" w:cs="Times New Roman"/>
          <w:color w:val="000000"/>
          <w:sz w:val="24"/>
          <w:szCs w:val="24"/>
          <w:lang w:val="ru-RU"/>
        </w:rPr>
        <w:t>разі</w:t>
      </w:r>
      <w:proofErr w:type="spellEnd"/>
      <w:r w:rsidRPr="00B6504D">
        <w:rPr>
          <w:rFonts w:ascii="Times New Roman" w:hAnsi="Times New Roman" w:cs="Times New Roman"/>
          <w:color w:val="000000"/>
          <w:sz w:val="24"/>
          <w:szCs w:val="24"/>
          <w:lang w:val="ru-RU"/>
        </w:rPr>
        <w:t xml:space="preserve">, </w:t>
      </w:r>
      <w:proofErr w:type="spellStart"/>
      <w:r w:rsidRPr="00B6504D">
        <w:rPr>
          <w:rFonts w:ascii="Times New Roman" w:hAnsi="Times New Roman" w:cs="Times New Roman"/>
          <w:color w:val="000000"/>
          <w:sz w:val="24"/>
          <w:szCs w:val="24"/>
          <w:lang w:val="ru-RU"/>
        </w:rPr>
        <w:t>незгоди</w:t>
      </w:r>
      <w:proofErr w:type="spellEnd"/>
      <w:r w:rsidRPr="00B6504D">
        <w:rPr>
          <w:rFonts w:ascii="Times New Roman" w:hAnsi="Times New Roman" w:cs="Times New Roman"/>
          <w:color w:val="000000"/>
          <w:sz w:val="24"/>
          <w:szCs w:val="24"/>
          <w:lang w:val="ru-RU"/>
        </w:rPr>
        <w:t xml:space="preserve"> </w:t>
      </w:r>
      <w:proofErr w:type="spellStart"/>
      <w:r w:rsidRPr="00B6504D">
        <w:rPr>
          <w:rFonts w:ascii="Times New Roman" w:hAnsi="Times New Roman" w:cs="Times New Roman"/>
          <w:color w:val="000000"/>
          <w:sz w:val="24"/>
          <w:szCs w:val="24"/>
          <w:lang w:val="ru-RU"/>
        </w:rPr>
        <w:t>Споживача</w:t>
      </w:r>
      <w:proofErr w:type="spellEnd"/>
      <w:r w:rsidRPr="00B6504D">
        <w:rPr>
          <w:rFonts w:ascii="Times New Roman" w:hAnsi="Times New Roman" w:cs="Times New Roman"/>
          <w:color w:val="000000"/>
          <w:sz w:val="24"/>
          <w:szCs w:val="24"/>
          <w:lang w:val="ru-RU"/>
        </w:rPr>
        <w:t xml:space="preserve"> </w:t>
      </w:r>
      <w:proofErr w:type="spellStart"/>
      <w:r w:rsidRPr="00B6504D">
        <w:rPr>
          <w:rFonts w:ascii="Times New Roman" w:hAnsi="Times New Roman" w:cs="Times New Roman"/>
          <w:color w:val="000000"/>
          <w:sz w:val="24"/>
          <w:szCs w:val="24"/>
          <w:lang w:val="ru-RU"/>
        </w:rPr>
        <w:t>із</w:t>
      </w:r>
      <w:proofErr w:type="spellEnd"/>
      <w:r w:rsidRPr="00B6504D">
        <w:rPr>
          <w:rFonts w:ascii="Times New Roman" w:hAnsi="Times New Roman" w:cs="Times New Roman"/>
          <w:color w:val="000000"/>
          <w:sz w:val="24"/>
          <w:szCs w:val="24"/>
          <w:lang w:val="ru-RU"/>
        </w:rPr>
        <w:t xml:space="preserve"> </w:t>
      </w:r>
      <w:proofErr w:type="spellStart"/>
      <w:r w:rsidR="00C66274" w:rsidRPr="00C66274">
        <w:rPr>
          <w:rFonts w:ascii="Times New Roman" w:hAnsi="Times New Roman" w:cs="Times New Roman"/>
          <w:color w:val="000000"/>
          <w:sz w:val="24"/>
          <w:szCs w:val="24"/>
          <w:lang w:val="ru-RU"/>
        </w:rPr>
        <w:t>рішенням</w:t>
      </w:r>
      <w:proofErr w:type="spellEnd"/>
      <w:r w:rsidR="00C66274" w:rsidRPr="00C66274">
        <w:rPr>
          <w:rFonts w:ascii="Times New Roman" w:hAnsi="Times New Roman" w:cs="Times New Roman"/>
          <w:color w:val="000000"/>
          <w:sz w:val="24"/>
          <w:szCs w:val="24"/>
          <w:lang w:val="ru-RU"/>
        </w:rPr>
        <w:t xml:space="preserve"> Центру </w:t>
      </w:r>
      <w:proofErr w:type="spellStart"/>
      <w:r w:rsidR="00C66274" w:rsidRPr="00C66274">
        <w:rPr>
          <w:rFonts w:ascii="Times New Roman" w:hAnsi="Times New Roman" w:cs="Times New Roman"/>
          <w:color w:val="000000"/>
          <w:sz w:val="24"/>
          <w:szCs w:val="24"/>
          <w:lang w:val="ru-RU"/>
        </w:rPr>
        <w:t>розгляду</w:t>
      </w:r>
      <w:proofErr w:type="spellEnd"/>
      <w:r w:rsidR="00C66274" w:rsidRPr="00C66274">
        <w:rPr>
          <w:rFonts w:ascii="Times New Roman" w:hAnsi="Times New Roman" w:cs="Times New Roman"/>
          <w:color w:val="000000"/>
          <w:sz w:val="24"/>
          <w:szCs w:val="24"/>
          <w:lang w:val="ru-RU"/>
        </w:rPr>
        <w:t xml:space="preserve"> </w:t>
      </w:r>
      <w:proofErr w:type="spellStart"/>
      <w:r w:rsidR="00C66274" w:rsidRPr="00C66274">
        <w:rPr>
          <w:rFonts w:ascii="Times New Roman" w:hAnsi="Times New Roman" w:cs="Times New Roman"/>
          <w:color w:val="000000"/>
          <w:sz w:val="24"/>
          <w:szCs w:val="24"/>
          <w:lang w:val="ru-RU"/>
        </w:rPr>
        <w:t>скарг</w:t>
      </w:r>
      <w:proofErr w:type="spellEnd"/>
      <w:r w:rsidRPr="00B6504D">
        <w:rPr>
          <w:rFonts w:ascii="Times New Roman" w:hAnsi="Times New Roman" w:cs="Times New Roman"/>
          <w:color w:val="000000"/>
          <w:sz w:val="24"/>
          <w:szCs w:val="24"/>
          <w:lang w:val="ru-RU"/>
        </w:rPr>
        <w:t xml:space="preserve">, </w:t>
      </w:r>
      <w:proofErr w:type="spellStart"/>
      <w:r w:rsidRPr="00B6504D">
        <w:rPr>
          <w:rFonts w:ascii="Times New Roman" w:hAnsi="Times New Roman" w:cs="Times New Roman"/>
          <w:color w:val="000000"/>
          <w:sz w:val="24"/>
          <w:szCs w:val="24"/>
          <w:lang w:val="ru-RU"/>
        </w:rPr>
        <w:t>або</w:t>
      </w:r>
      <w:proofErr w:type="spellEnd"/>
      <w:r w:rsidRPr="00B6504D">
        <w:rPr>
          <w:rFonts w:ascii="Times New Roman" w:hAnsi="Times New Roman" w:cs="Times New Roman"/>
          <w:color w:val="000000"/>
          <w:sz w:val="24"/>
          <w:szCs w:val="24"/>
          <w:lang w:val="ru-RU"/>
        </w:rPr>
        <w:t xml:space="preserve"> </w:t>
      </w:r>
      <w:proofErr w:type="spellStart"/>
      <w:r w:rsidRPr="00B6504D">
        <w:rPr>
          <w:rFonts w:ascii="Times New Roman" w:hAnsi="Times New Roman" w:cs="Times New Roman"/>
          <w:color w:val="000000"/>
          <w:sz w:val="24"/>
          <w:szCs w:val="24"/>
          <w:lang w:val="ru-RU"/>
        </w:rPr>
        <w:t>неотримання</w:t>
      </w:r>
      <w:proofErr w:type="spellEnd"/>
      <w:r w:rsidRPr="00B6504D">
        <w:rPr>
          <w:rFonts w:ascii="Times New Roman" w:hAnsi="Times New Roman" w:cs="Times New Roman"/>
          <w:color w:val="000000"/>
          <w:sz w:val="24"/>
          <w:szCs w:val="24"/>
          <w:lang w:val="ru-RU"/>
        </w:rPr>
        <w:t xml:space="preserve"> ним у </w:t>
      </w:r>
      <w:proofErr w:type="spellStart"/>
      <w:r w:rsidRPr="00B6504D">
        <w:rPr>
          <w:rFonts w:ascii="Times New Roman" w:hAnsi="Times New Roman" w:cs="Times New Roman"/>
          <w:color w:val="000000"/>
          <w:sz w:val="24"/>
          <w:szCs w:val="24"/>
          <w:lang w:val="ru-RU"/>
        </w:rPr>
        <w:t>встановлені</w:t>
      </w:r>
      <w:proofErr w:type="spellEnd"/>
      <w:r w:rsidRPr="00B6504D">
        <w:rPr>
          <w:rFonts w:ascii="Times New Roman" w:hAnsi="Times New Roman" w:cs="Times New Roman"/>
          <w:color w:val="000000"/>
          <w:sz w:val="24"/>
          <w:szCs w:val="24"/>
          <w:lang w:val="ru-RU"/>
        </w:rPr>
        <w:t xml:space="preserve"> ПРРЕЕ та </w:t>
      </w:r>
      <w:proofErr w:type="spellStart"/>
      <w:r w:rsidR="00C66274" w:rsidRPr="00C66274">
        <w:rPr>
          <w:rFonts w:ascii="Times New Roman" w:hAnsi="Times New Roman" w:cs="Times New Roman"/>
          <w:color w:val="000000"/>
          <w:sz w:val="24"/>
          <w:szCs w:val="24"/>
          <w:lang w:val="ru-RU"/>
        </w:rPr>
        <w:t>Положенням</w:t>
      </w:r>
      <w:proofErr w:type="spellEnd"/>
      <w:r w:rsidR="00C66274" w:rsidRPr="00C66274">
        <w:rPr>
          <w:rFonts w:ascii="Times New Roman" w:hAnsi="Times New Roman" w:cs="Times New Roman"/>
          <w:color w:val="000000"/>
          <w:sz w:val="24"/>
          <w:szCs w:val="24"/>
          <w:lang w:val="ru-RU"/>
        </w:rPr>
        <w:t xml:space="preserve"> про ЦРС</w:t>
      </w:r>
      <w:r w:rsidR="00C66274">
        <w:rPr>
          <w:rFonts w:ascii="Times New Roman" w:hAnsi="Times New Roman" w:cs="Times New Roman"/>
          <w:color w:val="000000"/>
          <w:sz w:val="24"/>
          <w:szCs w:val="24"/>
          <w:lang w:val="ru-RU"/>
        </w:rPr>
        <w:t xml:space="preserve"> </w:t>
      </w:r>
      <w:r w:rsidRPr="00B6504D">
        <w:rPr>
          <w:rFonts w:ascii="Times New Roman" w:hAnsi="Times New Roman" w:cs="Times New Roman"/>
          <w:color w:val="000000"/>
          <w:sz w:val="24"/>
          <w:szCs w:val="24"/>
          <w:lang w:val="ru-RU"/>
        </w:rPr>
        <w:t xml:space="preserve">строки </w:t>
      </w:r>
      <w:proofErr w:type="spellStart"/>
      <w:r w:rsidRPr="00B6504D">
        <w:rPr>
          <w:rFonts w:ascii="Times New Roman" w:hAnsi="Times New Roman" w:cs="Times New Roman"/>
          <w:color w:val="000000"/>
          <w:sz w:val="24"/>
          <w:szCs w:val="24"/>
          <w:lang w:val="ru-RU"/>
        </w:rPr>
        <w:t>відповіді</w:t>
      </w:r>
      <w:proofErr w:type="spellEnd"/>
      <w:r w:rsidRPr="00B6504D">
        <w:rPr>
          <w:rFonts w:ascii="Times New Roman" w:hAnsi="Times New Roman" w:cs="Times New Roman"/>
          <w:color w:val="000000"/>
          <w:sz w:val="24"/>
          <w:szCs w:val="24"/>
          <w:lang w:val="ru-RU"/>
        </w:rPr>
        <w:t xml:space="preserve"> </w:t>
      </w:r>
      <w:proofErr w:type="spellStart"/>
      <w:r w:rsidRPr="00B6504D">
        <w:rPr>
          <w:rFonts w:ascii="Times New Roman" w:hAnsi="Times New Roman" w:cs="Times New Roman"/>
          <w:color w:val="000000"/>
          <w:sz w:val="24"/>
          <w:szCs w:val="24"/>
          <w:lang w:val="ru-RU"/>
        </w:rPr>
        <w:t>Споживач</w:t>
      </w:r>
      <w:proofErr w:type="spellEnd"/>
      <w:r w:rsidRPr="00B6504D">
        <w:rPr>
          <w:rFonts w:ascii="Times New Roman" w:hAnsi="Times New Roman" w:cs="Times New Roman"/>
          <w:color w:val="000000"/>
          <w:sz w:val="24"/>
          <w:szCs w:val="24"/>
          <w:lang w:val="ru-RU"/>
        </w:rPr>
        <w:t xml:space="preserve"> </w:t>
      </w:r>
      <w:proofErr w:type="spellStart"/>
      <w:r w:rsidRPr="00B6504D">
        <w:rPr>
          <w:rFonts w:ascii="Times New Roman" w:hAnsi="Times New Roman" w:cs="Times New Roman"/>
          <w:color w:val="000000"/>
          <w:sz w:val="24"/>
          <w:szCs w:val="24"/>
          <w:lang w:val="ru-RU"/>
        </w:rPr>
        <w:t>має</w:t>
      </w:r>
      <w:proofErr w:type="spellEnd"/>
      <w:r w:rsidRPr="00B6504D">
        <w:rPr>
          <w:rFonts w:ascii="Times New Roman" w:hAnsi="Times New Roman" w:cs="Times New Roman"/>
          <w:color w:val="000000"/>
          <w:sz w:val="24"/>
          <w:szCs w:val="24"/>
          <w:lang w:val="ru-RU"/>
        </w:rPr>
        <w:t xml:space="preserve">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Антимонопольного комітету України.</w:t>
      </w:r>
      <w:bookmarkStart w:id="119" w:name="2265"/>
      <w:bookmarkEnd w:id="119"/>
    </w:p>
    <w:p w14:paraId="674D280C" w14:textId="77777777" w:rsidR="00E53045" w:rsidRDefault="00E53045" w:rsidP="00E53045">
      <w:pPr>
        <w:spacing w:after="0" w:line="240" w:lineRule="atLeast"/>
        <w:ind w:firstLine="567"/>
        <w:jc w:val="both"/>
        <w:rPr>
          <w:rFonts w:ascii="Times New Roman" w:hAnsi="Times New Roman" w:cs="Times New Roman"/>
          <w:color w:val="000000"/>
          <w:sz w:val="24"/>
          <w:szCs w:val="24"/>
          <w:lang w:val="ru-RU"/>
        </w:rPr>
      </w:pPr>
      <w:r w:rsidRPr="00B6504D">
        <w:rPr>
          <w:rFonts w:ascii="Times New Roman" w:hAnsi="Times New Roman" w:cs="Times New Roman"/>
          <w:color w:val="000000"/>
          <w:sz w:val="24"/>
          <w:szCs w:val="24"/>
          <w:lang w:val="ru-RU"/>
        </w:rPr>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на вирішення спору в судовому порядку.</w:t>
      </w:r>
      <w:bookmarkStart w:id="120" w:name="2266"/>
      <w:bookmarkEnd w:id="120"/>
    </w:p>
    <w:p w14:paraId="16064FB2" w14:textId="77777777" w:rsidR="00E53045" w:rsidRDefault="00E53045" w:rsidP="00E53045">
      <w:pPr>
        <w:pStyle w:val="3"/>
        <w:spacing w:before="0" w:after="0" w:line="240" w:lineRule="atLeast"/>
        <w:jc w:val="center"/>
        <w:rPr>
          <w:rFonts w:ascii="Times New Roman" w:hAnsi="Times New Roman" w:cs="Times New Roman"/>
          <w:color w:val="000000"/>
          <w:sz w:val="24"/>
          <w:szCs w:val="24"/>
          <w:lang w:val="ru-RU"/>
        </w:rPr>
      </w:pPr>
    </w:p>
    <w:p w14:paraId="0B2C1265" w14:textId="77777777" w:rsidR="00E53045" w:rsidRDefault="00E53045" w:rsidP="00E53045">
      <w:pPr>
        <w:pStyle w:val="3"/>
        <w:spacing w:before="0" w:after="0" w:line="240" w:lineRule="atLeast"/>
        <w:jc w:val="center"/>
        <w:rPr>
          <w:rFonts w:ascii="Times New Roman" w:hAnsi="Times New Roman" w:cs="Times New Roman"/>
          <w:color w:val="000000"/>
          <w:sz w:val="24"/>
          <w:szCs w:val="24"/>
          <w:lang w:val="ru-RU"/>
        </w:rPr>
      </w:pPr>
      <w:r w:rsidRPr="00B6504D">
        <w:rPr>
          <w:rFonts w:ascii="Times New Roman" w:hAnsi="Times New Roman" w:cs="Times New Roman"/>
          <w:color w:val="000000"/>
          <w:sz w:val="24"/>
          <w:szCs w:val="24"/>
          <w:lang w:val="ru-RU"/>
        </w:rPr>
        <w:t>12. Форс-мажор</w:t>
      </w:r>
      <w:bookmarkStart w:id="121" w:name="2267"/>
      <w:bookmarkEnd w:id="121"/>
    </w:p>
    <w:p w14:paraId="34CA5F0B" w14:textId="77777777" w:rsidR="00E53045" w:rsidRPr="00E53045" w:rsidRDefault="00E53045" w:rsidP="00E53045">
      <w:pPr>
        <w:spacing w:after="0"/>
        <w:rPr>
          <w:lang w:val="ru-RU"/>
        </w:rPr>
      </w:pPr>
    </w:p>
    <w:p w14:paraId="52AD053B"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 xml:space="preserve">12.1. Сторони звільняються від відповідальності за часткове або повне невиконання </w:t>
      </w:r>
      <w:r w:rsidRPr="00B6504D">
        <w:rPr>
          <w:rFonts w:ascii="Times New Roman" w:hAnsi="Times New Roman" w:cs="Times New Roman"/>
          <w:color w:val="000000"/>
          <w:sz w:val="24"/>
          <w:szCs w:val="24"/>
          <w:lang w:val="ru-RU"/>
        </w:rPr>
        <w:lastRenderedPageBreak/>
        <w:t>зобов'язань за цим Договором, якщо це невиконання є наслідком непереборної сили (форс-мажорних обставин).</w:t>
      </w:r>
      <w:bookmarkStart w:id="122" w:name="2268"/>
      <w:bookmarkEnd w:id="122"/>
    </w:p>
    <w:p w14:paraId="52AE9946"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bookmarkStart w:id="123" w:name="2269"/>
      <w:bookmarkEnd w:id="123"/>
    </w:p>
    <w:p w14:paraId="0F3B0167"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12.3. Строк виконання зобов'язань за цим Договором відкладається на строк дії форс-мажорних обставин.</w:t>
      </w:r>
      <w:bookmarkStart w:id="124" w:name="2270"/>
      <w:bookmarkEnd w:id="124"/>
    </w:p>
    <w:p w14:paraId="65B18044"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12.4. Сторони зобов'язані негайно повідомити про форс-мажорні обставини та протягом 14 днів з дати їх виникнення надати підтверджуючі документи щодо їх настання відповідно до чинного законодавства.</w:t>
      </w:r>
      <w:bookmarkStart w:id="125" w:name="2271"/>
      <w:bookmarkEnd w:id="125"/>
    </w:p>
    <w:p w14:paraId="6592A537" w14:textId="77777777" w:rsidR="00E53045" w:rsidRDefault="00E53045" w:rsidP="00E53045">
      <w:pPr>
        <w:spacing w:after="0" w:line="240" w:lineRule="atLeast"/>
        <w:ind w:firstLine="567"/>
        <w:jc w:val="both"/>
        <w:rPr>
          <w:rFonts w:ascii="Times New Roman" w:hAnsi="Times New Roman" w:cs="Times New Roman"/>
          <w:color w:val="000000"/>
          <w:sz w:val="24"/>
          <w:szCs w:val="24"/>
          <w:lang w:val="ru-RU"/>
        </w:rPr>
      </w:pPr>
      <w:r w:rsidRPr="00B6504D">
        <w:rPr>
          <w:rFonts w:ascii="Times New Roman" w:hAnsi="Times New Roman" w:cs="Times New Roman"/>
          <w:color w:val="000000"/>
          <w:sz w:val="24"/>
          <w:szCs w:val="24"/>
          <w:lang w:val="ru-RU"/>
        </w:rPr>
        <w:t>12.5. Виникнення форс-мажорних обставин не є підставою для відмови Споживача від оплати Постачальнику послуг, які були надані до їх виникнення.</w:t>
      </w:r>
      <w:bookmarkStart w:id="126" w:name="2272"/>
      <w:bookmarkEnd w:id="126"/>
    </w:p>
    <w:p w14:paraId="45D91A21" w14:textId="77777777" w:rsidR="00E53045" w:rsidRDefault="00E53045" w:rsidP="00E53045">
      <w:pPr>
        <w:pStyle w:val="3"/>
        <w:spacing w:before="0" w:after="0" w:line="240" w:lineRule="atLeast"/>
        <w:jc w:val="center"/>
        <w:rPr>
          <w:rFonts w:ascii="Times New Roman" w:hAnsi="Times New Roman" w:cs="Times New Roman"/>
          <w:color w:val="000000"/>
          <w:sz w:val="24"/>
          <w:szCs w:val="24"/>
          <w:lang w:val="ru-RU"/>
        </w:rPr>
      </w:pPr>
    </w:p>
    <w:p w14:paraId="34CC3416" w14:textId="77777777" w:rsidR="00E53045" w:rsidRDefault="00E53045" w:rsidP="00E53045">
      <w:pPr>
        <w:pStyle w:val="3"/>
        <w:spacing w:before="0" w:after="0" w:line="240" w:lineRule="atLeast"/>
        <w:jc w:val="center"/>
        <w:rPr>
          <w:rFonts w:ascii="Times New Roman" w:hAnsi="Times New Roman" w:cs="Times New Roman"/>
          <w:color w:val="000000"/>
          <w:sz w:val="24"/>
          <w:szCs w:val="24"/>
          <w:lang w:val="ru-RU"/>
        </w:rPr>
      </w:pPr>
      <w:r w:rsidRPr="00B6504D">
        <w:rPr>
          <w:rFonts w:ascii="Times New Roman" w:hAnsi="Times New Roman" w:cs="Times New Roman"/>
          <w:color w:val="000000"/>
          <w:sz w:val="24"/>
          <w:szCs w:val="24"/>
          <w:lang w:val="ru-RU"/>
        </w:rPr>
        <w:t>13. Строк дії Договору та інші умови</w:t>
      </w:r>
      <w:bookmarkStart w:id="127" w:name="2273"/>
      <w:bookmarkEnd w:id="127"/>
    </w:p>
    <w:p w14:paraId="18F71081" w14:textId="77777777" w:rsidR="00E53045" w:rsidRPr="00E53045" w:rsidRDefault="00E53045" w:rsidP="00E53045">
      <w:pPr>
        <w:spacing w:after="0"/>
        <w:rPr>
          <w:lang w:val="ru-RU"/>
        </w:rPr>
      </w:pPr>
    </w:p>
    <w:p w14:paraId="0C520349" w14:textId="77777777" w:rsidR="002B6405" w:rsidRDefault="00E53045" w:rsidP="00E53045">
      <w:pPr>
        <w:spacing w:after="0" w:line="240" w:lineRule="atLeast"/>
        <w:ind w:firstLine="567"/>
        <w:jc w:val="both"/>
        <w:rPr>
          <w:rFonts w:ascii="Times New Roman" w:hAnsi="Times New Roman" w:cs="Times New Roman"/>
          <w:color w:val="000000"/>
          <w:sz w:val="24"/>
          <w:szCs w:val="24"/>
          <w:lang w:val="ru-RU"/>
        </w:rPr>
      </w:pPr>
      <w:r w:rsidRPr="00B6504D">
        <w:rPr>
          <w:rFonts w:ascii="Times New Roman" w:hAnsi="Times New Roman" w:cs="Times New Roman"/>
          <w:color w:val="000000"/>
          <w:sz w:val="24"/>
          <w:szCs w:val="24"/>
          <w:lang w:val="ru-RU"/>
        </w:rPr>
        <w:t xml:space="preserve">13.1. </w:t>
      </w:r>
      <w:proofErr w:type="spellStart"/>
      <w:r w:rsidR="002B6405" w:rsidRPr="002B6405">
        <w:rPr>
          <w:rFonts w:ascii="Times New Roman" w:hAnsi="Times New Roman" w:cs="Times New Roman"/>
          <w:color w:val="000000"/>
          <w:sz w:val="24"/>
          <w:szCs w:val="24"/>
          <w:lang w:val="ru-RU"/>
        </w:rPr>
        <w:t>Цей</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Договір</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приєднання</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Споживача</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набирає</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чинності</w:t>
      </w:r>
      <w:proofErr w:type="spellEnd"/>
      <w:r w:rsidR="002B6405" w:rsidRPr="002B6405">
        <w:rPr>
          <w:rFonts w:ascii="Times New Roman" w:hAnsi="Times New Roman" w:cs="Times New Roman"/>
          <w:color w:val="000000"/>
          <w:sz w:val="24"/>
          <w:szCs w:val="24"/>
          <w:lang w:val="ru-RU"/>
        </w:rPr>
        <w:t xml:space="preserve"> за фактом </w:t>
      </w:r>
      <w:proofErr w:type="spellStart"/>
      <w:r w:rsidR="002B6405" w:rsidRPr="002B6405">
        <w:rPr>
          <w:rFonts w:ascii="Times New Roman" w:hAnsi="Times New Roman" w:cs="Times New Roman"/>
          <w:color w:val="000000"/>
          <w:sz w:val="24"/>
          <w:szCs w:val="24"/>
          <w:lang w:val="ru-RU"/>
        </w:rPr>
        <w:t>споживання</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електричної</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енергії</w:t>
      </w:r>
      <w:proofErr w:type="spellEnd"/>
      <w:r w:rsidR="002B6405" w:rsidRPr="002B6405">
        <w:rPr>
          <w:rFonts w:ascii="Times New Roman" w:hAnsi="Times New Roman" w:cs="Times New Roman"/>
          <w:color w:val="000000"/>
          <w:sz w:val="24"/>
          <w:szCs w:val="24"/>
          <w:lang w:val="ru-RU"/>
        </w:rPr>
        <w:t xml:space="preserve"> у перший день, </w:t>
      </w:r>
      <w:proofErr w:type="spellStart"/>
      <w:r w:rsidR="002B6405" w:rsidRPr="002B6405">
        <w:rPr>
          <w:rFonts w:ascii="Times New Roman" w:hAnsi="Times New Roman" w:cs="Times New Roman"/>
          <w:color w:val="000000"/>
          <w:sz w:val="24"/>
          <w:szCs w:val="24"/>
          <w:lang w:val="ru-RU"/>
        </w:rPr>
        <w:t>наступний</w:t>
      </w:r>
      <w:proofErr w:type="spellEnd"/>
      <w:r w:rsidR="002B6405" w:rsidRPr="002B6405">
        <w:rPr>
          <w:rFonts w:ascii="Times New Roman" w:hAnsi="Times New Roman" w:cs="Times New Roman"/>
          <w:color w:val="000000"/>
          <w:sz w:val="24"/>
          <w:szCs w:val="24"/>
          <w:lang w:val="ru-RU"/>
        </w:rPr>
        <w:t xml:space="preserve"> за </w:t>
      </w:r>
      <w:proofErr w:type="spellStart"/>
      <w:r w:rsidR="002B6405" w:rsidRPr="002B6405">
        <w:rPr>
          <w:rFonts w:ascii="Times New Roman" w:hAnsi="Times New Roman" w:cs="Times New Roman"/>
          <w:color w:val="000000"/>
          <w:sz w:val="24"/>
          <w:szCs w:val="24"/>
          <w:lang w:val="ru-RU"/>
        </w:rPr>
        <w:t>останнім</w:t>
      </w:r>
      <w:proofErr w:type="spellEnd"/>
      <w:r w:rsidR="002B6405" w:rsidRPr="002B6405">
        <w:rPr>
          <w:rFonts w:ascii="Times New Roman" w:hAnsi="Times New Roman" w:cs="Times New Roman"/>
          <w:color w:val="000000"/>
          <w:sz w:val="24"/>
          <w:szCs w:val="24"/>
          <w:lang w:val="ru-RU"/>
        </w:rPr>
        <w:t xml:space="preserve"> днем </w:t>
      </w:r>
      <w:proofErr w:type="spellStart"/>
      <w:r w:rsidR="002B6405" w:rsidRPr="002B6405">
        <w:rPr>
          <w:rFonts w:ascii="Times New Roman" w:hAnsi="Times New Roman" w:cs="Times New Roman"/>
          <w:color w:val="000000"/>
          <w:sz w:val="24"/>
          <w:szCs w:val="24"/>
          <w:lang w:val="ru-RU"/>
        </w:rPr>
        <w:t>постачання</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електричної</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енергії</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попереднім</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електропостачальником</w:t>
      </w:r>
      <w:proofErr w:type="spellEnd"/>
      <w:r w:rsidR="002B6405" w:rsidRPr="002B6405">
        <w:rPr>
          <w:rFonts w:ascii="Times New Roman" w:hAnsi="Times New Roman" w:cs="Times New Roman"/>
          <w:color w:val="000000"/>
          <w:sz w:val="24"/>
          <w:szCs w:val="24"/>
          <w:lang w:val="ru-RU"/>
        </w:rPr>
        <w:t xml:space="preserve">, за </w:t>
      </w:r>
      <w:proofErr w:type="spellStart"/>
      <w:r w:rsidR="002B6405" w:rsidRPr="002B6405">
        <w:rPr>
          <w:rFonts w:ascii="Times New Roman" w:hAnsi="Times New Roman" w:cs="Times New Roman"/>
          <w:color w:val="000000"/>
          <w:sz w:val="24"/>
          <w:szCs w:val="24"/>
          <w:lang w:val="ru-RU"/>
        </w:rPr>
        <w:t>відсутності</w:t>
      </w:r>
      <w:proofErr w:type="spellEnd"/>
      <w:r w:rsidR="002B6405" w:rsidRPr="002B6405">
        <w:rPr>
          <w:rFonts w:ascii="Times New Roman" w:hAnsi="Times New Roman" w:cs="Times New Roman"/>
          <w:color w:val="000000"/>
          <w:sz w:val="24"/>
          <w:szCs w:val="24"/>
          <w:lang w:val="ru-RU"/>
        </w:rPr>
        <w:t xml:space="preserve"> факту </w:t>
      </w:r>
      <w:proofErr w:type="spellStart"/>
      <w:r w:rsidR="002B6405" w:rsidRPr="002B6405">
        <w:rPr>
          <w:rFonts w:ascii="Times New Roman" w:hAnsi="Times New Roman" w:cs="Times New Roman"/>
          <w:color w:val="000000"/>
          <w:sz w:val="24"/>
          <w:szCs w:val="24"/>
          <w:lang w:val="ru-RU"/>
        </w:rPr>
        <w:t>відключення</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передбаченого</w:t>
      </w:r>
      <w:proofErr w:type="spellEnd"/>
      <w:r w:rsidR="002B6405" w:rsidRPr="002B6405">
        <w:rPr>
          <w:rFonts w:ascii="Times New Roman" w:hAnsi="Times New Roman" w:cs="Times New Roman"/>
          <w:color w:val="000000"/>
          <w:sz w:val="24"/>
          <w:szCs w:val="24"/>
          <w:lang w:val="ru-RU"/>
        </w:rPr>
        <w:t xml:space="preserve"> ПРРЕЕ, та </w:t>
      </w:r>
      <w:proofErr w:type="spellStart"/>
      <w:r w:rsidR="002B6405" w:rsidRPr="002B6405">
        <w:rPr>
          <w:rFonts w:ascii="Times New Roman" w:hAnsi="Times New Roman" w:cs="Times New Roman"/>
          <w:color w:val="000000"/>
          <w:sz w:val="24"/>
          <w:szCs w:val="24"/>
          <w:lang w:val="ru-RU"/>
        </w:rPr>
        <w:t>діє</w:t>
      </w:r>
      <w:proofErr w:type="spellEnd"/>
      <w:r w:rsidR="002B6405" w:rsidRPr="002B6405">
        <w:rPr>
          <w:rFonts w:ascii="Times New Roman" w:hAnsi="Times New Roman" w:cs="Times New Roman"/>
          <w:color w:val="000000"/>
          <w:sz w:val="24"/>
          <w:szCs w:val="24"/>
          <w:lang w:val="ru-RU"/>
        </w:rPr>
        <w:t xml:space="preserve"> в </w:t>
      </w:r>
      <w:proofErr w:type="spellStart"/>
      <w:r w:rsidR="002B6405" w:rsidRPr="002B6405">
        <w:rPr>
          <w:rFonts w:ascii="Times New Roman" w:hAnsi="Times New Roman" w:cs="Times New Roman"/>
          <w:color w:val="000000"/>
          <w:sz w:val="24"/>
          <w:szCs w:val="24"/>
          <w:lang w:val="ru-RU"/>
        </w:rPr>
        <w:t>частині</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здійснення</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розрахунків</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між</w:t>
      </w:r>
      <w:proofErr w:type="spellEnd"/>
      <w:r w:rsidR="002B6405" w:rsidRPr="002B6405">
        <w:rPr>
          <w:rFonts w:ascii="Times New Roman" w:hAnsi="Times New Roman" w:cs="Times New Roman"/>
          <w:color w:val="000000"/>
          <w:sz w:val="24"/>
          <w:szCs w:val="24"/>
          <w:lang w:val="ru-RU"/>
        </w:rPr>
        <w:t xml:space="preserve"> Сторонами до </w:t>
      </w:r>
      <w:proofErr w:type="spellStart"/>
      <w:r w:rsidR="002B6405" w:rsidRPr="002B6405">
        <w:rPr>
          <w:rFonts w:ascii="Times New Roman" w:hAnsi="Times New Roman" w:cs="Times New Roman"/>
          <w:color w:val="000000"/>
          <w:sz w:val="24"/>
          <w:szCs w:val="24"/>
          <w:lang w:val="ru-RU"/>
        </w:rPr>
        <w:t>повного</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їх</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здійснення</w:t>
      </w:r>
      <w:proofErr w:type="spellEnd"/>
      <w:r w:rsidR="002B6405" w:rsidRPr="002B6405">
        <w:rPr>
          <w:rFonts w:ascii="Times New Roman" w:hAnsi="Times New Roman" w:cs="Times New Roman"/>
          <w:color w:val="000000"/>
          <w:sz w:val="24"/>
          <w:szCs w:val="24"/>
          <w:lang w:val="ru-RU"/>
        </w:rPr>
        <w:t xml:space="preserve">, а в </w:t>
      </w:r>
      <w:proofErr w:type="spellStart"/>
      <w:r w:rsidR="002B6405" w:rsidRPr="002B6405">
        <w:rPr>
          <w:rFonts w:ascii="Times New Roman" w:hAnsi="Times New Roman" w:cs="Times New Roman"/>
          <w:color w:val="000000"/>
          <w:sz w:val="24"/>
          <w:szCs w:val="24"/>
          <w:lang w:val="ru-RU"/>
        </w:rPr>
        <w:t>частині</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постачання</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електричної</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енергії</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його</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дія</w:t>
      </w:r>
      <w:proofErr w:type="spellEnd"/>
      <w:r w:rsidR="002B6405" w:rsidRPr="002B6405">
        <w:rPr>
          <w:rFonts w:ascii="Times New Roman" w:hAnsi="Times New Roman" w:cs="Times New Roman"/>
          <w:color w:val="000000"/>
          <w:sz w:val="24"/>
          <w:szCs w:val="24"/>
          <w:lang w:val="ru-RU"/>
        </w:rPr>
        <w:t xml:space="preserve"> не </w:t>
      </w:r>
      <w:proofErr w:type="spellStart"/>
      <w:r w:rsidR="002B6405" w:rsidRPr="002B6405">
        <w:rPr>
          <w:rFonts w:ascii="Times New Roman" w:hAnsi="Times New Roman" w:cs="Times New Roman"/>
          <w:color w:val="000000"/>
          <w:sz w:val="24"/>
          <w:szCs w:val="24"/>
          <w:lang w:val="ru-RU"/>
        </w:rPr>
        <w:t>може</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перевищувати</w:t>
      </w:r>
      <w:proofErr w:type="spellEnd"/>
      <w:r w:rsidR="002B6405" w:rsidRPr="002B6405">
        <w:rPr>
          <w:rFonts w:ascii="Times New Roman" w:hAnsi="Times New Roman" w:cs="Times New Roman"/>
          <w:color w:val="000000"/>
          <w:sz w:val="24"/>
          <w:szCs w:val="24"/>
          <w:lang w:val="ru-RU"/>
        </w:rPr>
        <w:t xml:space="preserve"> 90 </w:t>
      </w:r>
      <w:proofErr w:type="spellStart"/>
      <w:r w:rsidR="002B6405" w:rsidRPr="002B6405">
        <w:rPr>
          <w:rFonts w:ascii="Times New Roman" w:hAnsi="Times New Roman" w:cs="Times New Roman"/>
          <w:color w:val="000000"/>
          <w:sz w:val="24"/>
          <w:szCs w:val="24"/>
          <w:lang w:val="ru-RU"/>
        </w:rPr>
        <w:t>діб</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крім</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випадків</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визначених</w:t>
      </w:r>
      <w:proofErr w:type="spellEnd"/>
      <w:r w:rsidR="002B6405" w:rsidRPr="002B6405">
        <w:rPr>
          <w:rFonts w:ascii="Times New Roman" w:hAnsi="Times New Roman" w:cs="Times New Roman"/>
          <w:color w:val="000000"/>
          <w:sz w:val="24"/>
          <w:szCs w:val="24"/>
          <w:lang w:val="ru-RU"/>
        </w:rPr>
        <w:t xml:space="preserve"> Законом </w:t>
      </w:r>
      <w:proofErr w:type="spellStart"/>
      <w:r w:rsidR="002B6405" w:rsidRPr="002B6405">
        <w:rPr>
          <w:rFonts w:ascii="Times New Roman" w:hAnsi="Times New Roman" w:cs="Times New Roman"/>
          <w:color w:val="000000"/>
          <w:sz w:val="24"/>
          <w:szCs w:val="24"/>
          <w:lang w:val="ru-RU"/>
        </w:rPr>
        <w:t>України</w:t>
      </w:r>
      <w:proofErr w:type="spellEnd"/>
      <w:r w:rsidR="002B6405" w:rsidRPr="002B6405">
        <w:rPr>
          <w:rFonts w:ascii="Times New Roman" w:hAnsi="Times New Roman" w:cs="Times New Roman"/>
          <w:color w:val="000000"/>
          <w:sz w:val="24"/>
          <w:szCs w:val="24"/>
          <w:lang w:val="ru-RU"/>
        </w:rPr>
        <w:t xml:space="preserve"> «Про </w:t>
      </w:r>
      <w:proofErr w:type="spellStart"/>
      <w:r w:rsidR="002B6405" w:rsidRPr="002B6405">
        <w:rPr>
          <w:rFonts w:ascii="Times New Roman" w:hAnsi="Times New Roman" w:cs="Times New Roman"/>
          <w:color w:val="000000"/>
          <w:sz w:val="24"/>
          <w:szCs w:val="24"/>
          <w:lang w:val="ru-RU"/>
        </w:rPr>
        <w:t>ринок</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електричної</w:t>
      </w:r>
      <w:proofErr w:type="spellEnd"/>
      <w:r w:rsidR="002B6405" w:rsidRPr="002B6405">
        <w:rPr>
          <w:rFonts w:ascii="Times New Roman" w:hAnsi="Times New Roman" w:cs="Times New Roman"/>
          <w:color w:val="000000"/>
          <w:sz w:val="24"/>
          <w:szCs w:val="24"/>
          <w:lang w:val="ru-RU"/>
        </w:rPr>
        <w:t xml:space="preserve"> </w:t>
      </w:r>
      <w:proofErr w:type="spellStart"/>
      <w:r w:rsidR="002B6405" w:rsidRPr="002B6405">
        <w:rPr>
          <w:rFonts w:ascii="Times New Roman" w:hAnsi="Times New Roman" w:cs="Times New Roman"/>
          <w:color w:val="000000"/>
          <w:sz w:val="24"/>
          <w:szCs w:val="24"/>
          <w:lang w:val="ru-RU"/>
        </w:rPr>
        <w:t>енергії</w:t>
      </w:r>
      <w:proofErr w:type="spellEnd"/>
      <w:r w:rsidR="002B6405" w:rsidRPr="002B6405">
        <w:rPr>
          <w:rFonts w:ascii="Times New Roman" w:hAnsi="Times New Roman" w:cs="Times New Roman"/>
          <w:color w:val="000000"/>
          <w:sz w:val="24"/>
          <w:szCs w:val="24"/>
          <w:lang w:val="ru-RU"/>
        </w:rPr>
        <w:t>» та ПРРЕЕ.</w:t>
      </w:r>
    </w:p>
    <w:p w14:paraId="27735662" w14:textId="2B483625"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13.2. У разі внесення Постачальником, в установленому чинним законодавством порядку, змін до змісту Типового договору про постачання електричної енергії постачальником "останньої надії", затвердженого Регулятором, Сторони погоджуються з такими змінами у цьому Договорі.</w:t>
      </w:r>
      <w:bookmarkStart w:id="128" w:name="2275"/>
      <w:bookmarkEnd w:id="128"/>
    </w:p>
    <w:p w14:paraId="0EC5B6CF"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13.3. За умови відсутності заборгованості та виконання своїх зобов'язань перед Постачальником Споживач має право розірвати цей Договір з урахуванням вимог цього Договору без сплати будь-яких штрафних санкцій чи іншої фінансової компенсації Постачальнику.</w:t>
      </w:r>
      <w:bookmarkStart w:id="129" w:name="2276"/>
      <w:bookmarkEnd w:id="129"/>
    </w:p>
    <w:p w14:paraId="5202E86F"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13.4. Сторони мають право розірвати цей Договір у встановленому законодавством порядку.</w:t>
      </w:r>
      <w:bookmarkStart w:id="130" w:name="3453"/>
      <w:bookmarkEnd w:id="130"/>
    </w:p>
    <w:p w14:paraId="549BBDDE"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13.5. Дія цього Договору також припиняється в таких випадках:</w:t>
      </w:r>
      <w:bookmarkStart w:id="131" w:name="3454"/>
      <w:bookmarkEnd w:id="131"/>
    </w:p>
    <w:p w14:paraId="75CFDBCA"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bookmarkStart w:id="132" w:name="3455"/>
      <w:bookmarkEnd w:id="132"/>
    </w:p>
    <w:p w14:paraId="422FD509"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банкрутства або припинення господарської діяльності Постачальником;</w:t>
      </w:r>
      <w:bookmarkStart w:id="133" w:name="3456"/>
      <w:bookmarkEnd w:id="133"/>
    </w:p>
    <w:p w14:paraId="400C8F77"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w:t>
      </w:r>
      <w:bookmarkStart w:id="134" w:name="3457"/>
      <w:bookmarkEnd w:id="134"/>
    </w:p>
    <w:p w14:paraId="3CE88FDD"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у разі зміни Постачальника - у частині постачання;</w:t>
      </w:r>
      <w:bookmarkStart w:id="135" w:name="3458"/>
      <w:bookmarkEnd w:id="135"/>
    </w:p>
    <w:p w14:paraId="40E3DDA3"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ціни (тарифу) на послуги постачальника "останньої надії") та/або змінами в нормативно-правових актах щодо формування цієї ціни або щодо умов постачання електричної енергії.</w:t>
      </w:r>
      <w:bookmarkStart w:id="136" w:name="3459"/>
      <w:bookmarkEnd w:id="136"/>
    </w:p>
    <w:p w14:paraId="00BA9394"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13.6.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bookmarkStart w:id="137" w:name="2285"/>
      <w:bookmarkEnd w:id="137"/>
    </w:p>
    <w:p w14:paraId="10BC54AF"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r w:rsidRPr="00B6504D">
        <w:rPr>
          <w:rFonts w:ascii="Times New Roman" w:hAnsi="Times New Roman" w:cs="Times New Roman"/>
          <w:color w:val="000000"/>
          <w:sz w:val="24"/>
          <w:szCs w:val="24"/>
          <w:lang w:val="ru-RU"/>
        </w:rPr>
        <w:t>13.7. Усі повідомлення за цим Договором вважаються зробленими належним чином, якщо вони здійснені в письмовій формі та надіслані рекомендованим листом, вручені кур'єром або особисто під підпис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одержувача.</w:t>
      </w:r>
      <w:bookmarkStart w:id="138" w:name="2286"/>
      <w:bookmarkEnd w:id="138"/>
    </w:p>
    <w:p w14:paraId="24096EBB" w14:textId="4ABAEEF9" w:rsidR="00E53045" w:rsidRDefault="00E53045" w:rsidP="00E53045">
      <w:pPr>
        <w:spacing w:after="0" w:line="240" w:lineRule="atLeast"/>
        <w:ind w:firstLine="567"/>
        <w:jc w:val="both"/>
        <w:rPr>
          <w:rFonts w:ascii="Times New Roman" w:hAnsi="Times New Roman" w:cs="Times New Roman"/>
          <w:color w:val="000000"/>
          <w:sz w:val="24"/>
          <w:szCs w:val="24"/>
          <w:lang w:val="ru-RU"/>
        </w:rPr>
      </w:pPr>
      <w:r w:rsidRPr="00B6504D">
        <w:rPr>
          <w:rFonts w:ascii="Times New Roman" w:hAnsi="Times New Roman" w:cs="Times New Roman"/>
          <w:color w:val="000000"/>
          <w:sz w:val="24"/>
          <w:szCs w:val="24"/>
          <w:lang w:val="ru-RU"/>
        </w:rPr>
        <w:t>Споживач зобов'язується у місячний строк повідомити Постачальника про зміну будь-</w:t>
      </w:r>
      <w:r w:rsidRPr="00B6504D">
        <w:rPr>
          <w:rFonts w:ascii="Times New Roman" w:hAnsi="Times New Roman" w:cs="Times New Roman"/>
          <w:color w:val="000000"/>
          <w:sz w:val="24"/>
          <w:szCs w:val="24"/>
          <w:lang w:val="ru-RU"/>
        </w:rPr>
        <w:lastRenderedPageBreak/>
        <w:t>якої інформації та даних (прізвище, ім'я, по батькові; паспортні дані, ідентифікаційний код (за наявності), код ЄДР; вид та адреса об'єкта, ЕІС-код точки комерційного обліку; ЕІС-код присвоєний відповідним оператором системи).</w:t>
      </w:r>
      <w:bookmarkStart w:id="139" w:name="2287"/>
      <w:bookmarkEnd w:id="139"/>
    </w:p>
    <w:p w14:paraId="18E9C0E8" w14:textId="7EEC0BD6" w:rsidR="006E3949" w:rsidRDefault="006E3949" w:rsidP="00E53045">
      <w:pPr>
        <w:spacing w:after="0" w:line="240" w:lineRule="atLeast"/>
        <w:ind w:firstLine="567"/>
        <w:jc w:val="both"/>
        <w:rPr>
          <w:rFonts w:ascii="Times New Roman" w:hAnsi="Times New Roman" w:cs="Times New Roman"/>
          <w:color w:val="000000"/>
          <w:sz w:val="24"/>
          <w:szCs w:val="24"/>
          <w:lang w:val="ru-RU"/>
        </w:rPr>
      </w:pPr>
      <w:r w:rsidRPr="006E3949">
        <w:rPr>
          <w:rFonts w:ascii="Times New Roman" w:hAnsi="Times New Roman" w:cs="Times New Roman"/>
          <w:color w:val="000000"/>
          <w:sz w:val="24"/>
          <w:szCs w:val="24"/>
          <w:lang w:val="ru-RU"/>
        </w:rPr>
        <w:t>13.8. У разі укладення угоди про електронний документообіг така угода є невід'ємною частиною Договору</w:t>
      </w:r>
      <w:r w:rsidR="004736CC" w:rsidRPr="004736CC">
        <w:rPr>
          <w:rFonts w:ascii="Times New Roman" w:hAnsi="Times New Roman" w:cs="Times New Roman"/>
          <w:color w:val="000000"/>
          <w:sz w:val="24"/>
          <w:szCs w:val="24"/>
          <w:lang w:val="ru-RU"/>
        </w:rPr>
        <w:t>, що є Додатком 2 до цього Договору.</w:t>
      </w:r>
    </w:p>
    <w:p w14:paraId="5A9A529E" w14:textId="77777777" w:rsidR="00E53045" w:rsidRPr="00B6504D" w:rsidRDefault="00E53045" w:rsidP="00E53045">
      <w:pPr>
        <w:spacing w:after="0" w:line="240" w:lineRule="atLeast"/>
        <w:ind w:firstLine="567"/>
        <w:jc w:val="both"/>
        <w:rPr>
          <w:rFonts w:ascii="Times New Roman" w:hAnsi="Times New Roman" w:cs="Times New Roman"/>
          <w:sz w:val="24"/>
          <w:szCs w:val="24"/>
          <w:lang w:val="ru-RU"/>
        </w:rPr>
      </w:pPr>
    </w:p>
    <w:tbl>
      <w:tblPr>
        <w:tblW w:w="9690" w:type="dxa"/>
        <w:tblLayout w:type="fixed"/>
        <w:tblLook w:val="0000" w:firstRow="0" w:lastRow="0" w:firstColumn="0" w:lastColumn="0" w:noHBand="0" w:noVBand="0"/>
      </w:tblPr>
      <w:tblGrid>
        <w:gridCol w:w="9690"/>
      </w:tblGrid>
      <w:tr w:rsidR="00E53045" w:rsidRPr="00A72458" w14:paraId="0929922D" w14:textId="77777777" w:rsidTr="003E5C67">
        <w:trPr>
          <w:trHeight w:val="120"/>
        </w:trPr>
        <w:tc>
          <w:tcPr>
            <w:tcW w:w="9690" w:type="dxa"/>
            <w:vAlign w:val="center"/>
          </w:tcPr>
          <w:p w14:paraId="6D6060C8" w14:textId="77777777" w:rsidR="00E53045" w:rsidRDefault="00E53045" w:rsidP="003E5C67">
            <w:pPr>
              <w:spacing w:after="0" w:line="240" w:lineRule="auto"/>
              <w:jc w:val="center"/>
              <w:rPr>
                <w:rFonts w:ascii="Times New Roman" w:eastAsia="Times New Roman" w:hAnsi="Times New Roman" w:cs="Times New Roman"/>
                <w:b/>
                <w:sz w:val="24"/>
                <w:szCs w:val="24"/>
                <w:lang w:val="uk-UA" w:eastAsia="uk-UA"/>
              </w:rPr>
            </w:pPr>
            <w:bookmarkStart w:id="140" w:name="2288"/>
            <w:bookmarkEnd w:id="140"/>
            <w:r w:rsidRPr="00A72458">
              <w:rPr>
                <w:rFonts w:ascii="Times New Roman" w:eastAsia="Times New Roman" w:hAnsi="Times New Roman" w:cs="Times New Roman"/>
                <w:b/>
                <w:sz w:val="24"/>
                <w:szCs w:val="24"/>
                <w:lang w:val="uk-UA" w:eastAsia="uk-UA"/>
              </w:rPr>
              <w:t>14. Місцезнаходження, платіжні реквізити та підписи Сторін</w:t>
            </w:r>
          </w:p>
          <w:p w14:paraId="256DD809" w14:textId="77777777" w:rsidR="00E53045" w:rsidRPr="00A72458" w:rsidRDefault="00E53045" w:rsidP="003E5C67">
            <w:pPr>
              <w:spacing w:after="0" w:line="240" w:lineRule="auto"/>
              <w:jc w:val="center"/>
              <w:rPr>
                <w:rFonts w:ascii="Times New Roman" w:eastAsia="Times New Roman" w:hAnsi="Times New Roman" w:cs="Times New Roman"/>
                <w:b/>
                <w:sz w:val="24"/>
                <w:szCs w:val="24"/>
                <w:lang w:val="uk-UA" w:eastAsia="uk-UA"/>
              </w:rPr>
            </w:pPr>
          </w:p>
          <w:tbl>
            <w:tblPr>
              <w:tblStyle w:val="a4"/>
              <w:tblW w:w="9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730"/>
            </w:tblGrid>
            <w:tr w:rsidR="00E53045" w:rsidRPr="00A72458" w14:paraId="6BCA0977" w14:textId="77777777" w:rsidTr="003E5C67">
              <w:tc>
                <w:tcPr>
                  <w:tcW w:w="4820" w:type="dxa"/>
                </w:tcPr>
                <w:p w14:paraId="0205A305" w14:textId="77777777" w:rsidR="00E53045" w:rsidRPr="00A72458" w:rsidRDefault="00E53045" w:rsidP="003E5C67">
                  <w:pPr>
                    <w:pStyle w:val="a5"/>
                    <w:spacing w:before="0" w:after="0"/>
                    <w:jc w:val="center"/>
                    <w:rPr>
                      <w:rFonts w:eastAsia="font270"/>
                      <w:kern w:val="1"/>
                      <w:szCs w:val="24"/>
                      <w:lang w:eastAsia="en-US"/>
                    </w:rPr>
                  </w:pPr>
                  <w:r w:rsidRPr="00A72458">
                    <w:rPr>
                      <w:rFonts w:eastAsia="font270"/>
                      <w:b/>
                      <w:kern w:val="1"/>
                      <w:szCs w:val="24"/>
                      <w:lang w:eastAsia="en-US"/>
                    </w:rPr>
                    <w:t>ПОСТАЧАЛЬНИК</w:t>
                  </w:r>
                </w:p>
                <w:p w14:paraId="2D4BB0D0" w14:textId="78CB9E24" w:rsidR="00E53045" w:rsidRPr="00A72458" w:rsidRDefault="00E53045" w:rsidP="003E5C67">
                  <w:pPr>
                    <w:pStyle w:val="a5"/>
                    <w:tabs>
                      <w:tab w:val="left" w:pos="4513"/>
                    </w:tabs>
                    <w:spacing w:before="0" w:after="0"/>
                    <w:ind w:right="226"/>
                    <w:rPr>
                      <w:rFonts w:eastAsia="font270"/>
                      <w:b/>
                      <w:kern w:val="1"/>
                      <w:szCs w:val="24"/>
                      <w:lang w:eastAsia="en-US"/>
                    </w:rPr>
                  </w:pPr>
                  <w:r w:rsidRPr="00A72458">
                    <w:rPr>
                      <w:rFonts w:eastAsia="font270"/>
                      <w:b/>
                      <w:kern w:val="1"/>
                      <w:szCs w:val="24"/>
                      <w:lang w:eastAsia="en-US"/>
                    </w:rPr>
                    <w:t xml:space="preserve">Державне підприємство зовнішньоекономічної діяльності </w:t>
                  </w:r>
                  <w:r w:rsidR="001576B1" w:rsidRPr="001576B1">
                    <w:rPr>
                      <w:rFonts w:eastAsia="font270"/>
                      <w:b/>
                      <w:kern w:val="1"/>
                      <w:szCs w:val="24"/>
                      <w:lang w:eastAsia="en-US"/>
                    </w:rPr>
                    <w:t>"</w:t>
                  </w:r>
                  <w:r w:rsidRPr="00A72458">
                    <w:rPr>
                      <w:rFonts w:eastAsia="font270"/>
                      <w:b/>
                      <w:kern w:val="1"/>
                      <w:szCs w:val="24"/>
                      <w:lang w:eastAsia="en-US"/>
                    </w:rPr>
                    <w:t>Укрінтеренерго</w:t>
                  </w:r>
                  <w:r w:rsidR="001576B1" w:rsidRPr="001576B1">
                    <w:rPr>
                      <w:rFonts w:eastAsia="font270"/>
                      <w:b/>
                      <w:kern w:val="1"/>
                      <w:szCs w:val="24"/>
                      <w:lang w:eastAsia="en-US"/>
                    </w:rPr>
                    <w:t>"</w:t>
                  </w:r>
                  <w:bookmarkStart w:id="141" w:name="Tobo_adress"/>
                </w:p>
                <w:p w14:paraId="4BCAE5AB" w14:textId="77777777" w:rsidR="00E53045" w:rsidRPr="00A72458" w:rsidRDefault="00E53045" w:rsidP="003E5C67">
                  <w:pPr>
                    <w:pStyle w:val="a5"/>
                    <w:tabs>
                      <w:tab w:val="left" w:pos="3525"/>
                    </w:tabs>
                    <w:spacing w:before="0" w:after="0"/>
                    <w:ind w:right="226"/>
                    <w:rPr>
                      <w:rFonts w:eastAsia="font270"/>
                      <w:kern w:val="1"/>
                      <w:szCs w:val="24"/>
                      <w:lang w:eastAsia="en-US"/>
                    </w:rPr>
                  </w:pPr>
                  <w:r w:rsidRPr="00A72458">
                    <w:rPr>
                      <w:rFonts w:eastAsia="font270"/>
                      <w:kern w:val="1"/>
                      <w:szCs w:val="24"/>
                      <w:lang w:eastAsia="en-US"/>
                    </w:rPr>
                    <w:t>ЕІС-код: 11</w:t>
                  </w:r>
                  <w:r w:rsidRPr="00A72458">
                    <w:rPr>
                      <w:rFonts w:eastAsia="font270"/>
                      <w:kern w:val="1"/>
                      <w:szCs w:val="24"/>
                      <w:lang w:val="ru-RU" w:eastAsia="en-US"/>
                    </w:rPr>
                    <w:t>XUIE</w:t>
                  </w:r>
                  <w:r w:rsidRPr="00A72458">
                    <w:rPr>
                      <w:rFonts w:eastAsia="font270"/>
                      <w:kern w:val="1"/>
                      <w:szCs w:val="24"/>
                      <w:lang w:eastAsia="en-US"/>
                    </w:rPr>
                    <w:t>---------</w:t>
                  </w:r>
                  <w:r w:rsidRPr="00A72458">
                    <w:rPr>
                      <w:rFonts w:eastAsia="font270"/>
                      <w:kern w:val="1"/>
                      <w:szCs w:val="24"/>
                      <w:lang w:val="ru-RU" w:eastAsia="en-US"/>
                    </w:rPr>
                    <w:t>M</w:t>
                  </w:r>
                  <w:r w:rsidRPr="00A72458">
                    <w:rPr>
                      <w:rFonts w:eastAsia="font270"/>
                      <w:kern w:val="1"/>
                      <w:szCs w:val="24"/>
                      <w:lang w:eastAsia="en-US"/>
                    </w:rPr>
                    <w:t xml:space="preserve"> </w:t>
                  </w:r>
                  <w:r w:rsidRPr="00A72458">
                    <w:rPr>
                      <w:rFonts w:eastAsia="font270"/>
                      <w:kern w:val="1"/>
                      <w:szCs w:val="24"/>
                      <w:lang w:eastAsia="en-US"/>
                    </w:rPr>
                    <w:tab/>
                  </w:r>
                </w:p>
                <w:bookmarkEnd w:id="141"/>
                <w:p w14:paraId="41D9B440" w14:textId="77777777" w:rsidR="00E53045" w:rsidRPr="00A72458" w:rsidRDefault="00E53045" w:rsidP="003E5C67">
                  <w:pPr>
                    <w:pStyle w:val="a5"/>
                    <w:spacing w:before="0" w:after="0"/>
                    <w:ind w:right="226"/>
                    <w:rPr>
                      <w:rFonts w:eastAsia="font270"/>
                      <w:kern w:val="1"/>
                      <w:szCs w:val="24"/>
                      <w:lang w:eastAsia="en-US"/>
                    </w:rPr>
                  </w:pPr>
                  <w:r w:rsidRPr="00A72458">
                    <w:rPr>
                      <w:rFonts w:eastAsia="font270"/>
                      <w:kern w:val="1"/>
                      <w:szCs w:val="24"/>
                      <w:lang w:eastAsia="en-US"/>
                    </w:rPr>
                    <w:t>Місцезнаходження:</w:t>
                  </w:r>
                </w:p>
                <w:p w14:paraId="57E4E100" w14:textId="77777777" w:rsidR="00E53045" w:rsidRPr="00A72458" w:rsidRDefault="00E53045" w:rsidP="003E5C67">
                  <w:pPr>
                    <w:pStyle w:val="a5"/>
                    <w:spacing w:before="0" w:after="0"/>
                    <w:ind w:right="226"/>
                    <w:rPr>
                      <w:rFonts w:eastAsia="font270"/>
                      <w:kern w:val="1"/>
                      <w:szCs w:val="24"/>
                      <w:lang w:val="ru-RU" w:eastAsia="en-US"/>
                    </w:rPr>
                  </w:pPr>
                  <w:r w:rsidRPr="00A72458">
                    <w:rPr>
                      <w:rFonts w:eastAsia="font270"/>
                      <w:kern w:val="1"/>
                      <w:szCs w:val="24"/>
                      <w:lang w:val="ru-RU" w:eastAsia="en-US"/>
                    </w:rPr>
                    <w:t>04080, м. Київ, вул. Кирилівська ,85</w:t>
                  </w:r>
                </w:p>
                <w:p w14:paraId="0298B078" w14:textId="77777777" w:rsidR="00E53045" w:rsidRPr="00A72458" w:rsidRDefault="00E53045" w:rsidP="003E5C67">
                  <w:pPr>
                    <w:pStyle w:val="a5"/>
                    <w:spacing w:before="0" w:after="0"/>
                    <w:ind w:right="226"/>
                    <w:rPr>
                      <w:rFonts w:eastAsia="font270"/>
                      <w:kern w:val="1"/>
                      <w:szCs w:val="24"/>
                      <w:lang w:val="ru-RU" w:eastAsia="en-US"/>
                    </w:rPr>
                  </w:pPr>
                  <w:r w:rsidRPr="00A72458">
                    <w:rPr>
                      <w:rFonts w:eastAsia="font270"/>
                      <w:kern w:val="1"/>
                      <w:szCs w:val="24"/>
                      <w:lang w:val="ru-RU" w:eastAsia="en-US"/>
                    </w:rPr>
                    <w:t>Поштова адреса:</w:t>
                  </w:r>
                </w:p>
                <w:p w14:paraId="36B69B8C" w14:textId="529A6EA6" w:rsidR="00E53045" w:rsidRPr="00A72458" w:rsidRDefault="00E53045" w:rsidP="003E5C67">
                  <w:pPr>
                    <w:pStyle w:val="a5"/>
                    <w:spacing w:before="0" w:after="0"/>
                    <w:ind w:right="226"/>
                    <w:rPr>
                      <w:rFonts w:eastAsia="font270"/>
                      <w:kern w:val="1"/>
                      <w:szCs w:val="24"/>
                      <w:lang w:val="ru-RU" w:eastAsia="en-US"/>
                    </w:rPr>
                  </w:pPr>
                  <w:r w:rsidRPr="00A72458">
                    <w:rPr>
                      <w:rFonts w:eastAsia="font270"/>
                      <w:kern w:val="1"/>
                      <w:szCs w:val="24"/>
                      <w:lang w:val="ru-RU" w:eastAsia="en-US"/>
                    </w:rPr>
                    <w:t>04080, м. Київ, вул. Кирилівська ,85</w:t>
                  </w:r>
                </w:p>
                <w:p w14:paraId="167A2D4B" w14:textId="6DB88990" w:rsidR="00E53045" w:rsidRPr="00A72458" w:rsidRDefault="00E53045" w:rsidP="003E5C67">
                  <w:pPr>
                    <w:pStyle w:val="a5"/>
                    <w:spacing w:before="0" w:after="0"/>
                    <w:ind w:right="226"/>
                    <w:rPr>
                      <w:rFonts w:eastAsia="font270"/>
                      <w:kern w:val="1"/>
                      <w:szCs w:val="24"/>
                      <w:lang w:val="ru-RU" w:eastAsia="en-US"/>
                    </w:rPr>
                  </w:pPr>
                  <w:r w:rsidRPr="00A72458">
                    <w:rPr>
                      <w:rFonts w:eastAsia="font270"/>
                      <w:kern w:val="1"/>
                      <w:szCs w:val="24"/>
                      <w:lang w:val="ru-RU" w:eastAsia="en-US"/>
                    </w:rPr>
                    <w:t xml:space="preserve">тел.: +38 </w:t>
                  </w:r>
                  <w:r w:rsidR="004736CC" w:rsidRPr="004736CC">
                    <w:rPr>
                      <w:rFonts w:eastAsia="font270"/>
                      <w:kern w:val="1"/>
                      <w:szCs w:val="24"/>
                      <w:lang w:val="ru-RU" w:eastAsia="en-US"/>
                    </w:rPr>
                    <w:t>050 630 46 71</w:t>
                  </w:r>
                </w:p>
                <w:p w14:paraId="68286225" w14:textId="427BA05B" w:rsidR="00E53045" w:rsidRPr="00E66AC0" w:rsidRDefault="00E53045" w:rsidP="003E5C67">
                  <w:pPr>
                    <w:pStyle w:val="a5"/>
                    <w:spacing w:before="0" w:after="0"/>
                    <w:ind w:right="226"/>
                    <w:rPr>
                      <w:rFonts w:eastAsia="font270"/>
                      <w:kern w:val="1"/>
                      <w:szCs w:val="24"/>
                      <w:lang w:eastAsia="en-US"/>
                    </w:rPr>
                  </w:pPr>
                  <w:r w:rsidRPr="00A96A45">
                    <w:rPr>
                      <w:rFonts w:eastAsia="font270"/>
                      <w:kern w:val="1"/>
                      <w:szCs w:val="24"/>
                      <w:lang w:val="en-US" w:eastAsia="en-US"/>
                    </w:rPr>
                    <w:t>Email</w:t>
                  </w:r>
                  <w:r w:rsidRPr="007C41C4">
                    <w:rPr>
                      <w:rFonts w:eastAsia="font270"/>
                      <w:kern w:val="1"/>
                      <w:szCs w:val="24"/>
                      <w:lang w:val="en-US" w:eastAsia="en-US"/>
                    </w:rPr>
                    <w:t xml:space="preserve">: </w:t>
                  </w:r>
                  <w:hyperlink r:id="rId4" w:history="1">
                    <w:r w:rsidRPr="00A96A45">
                      <w:rPr>
                        <w:rFonts w:eastAsia="font270"/>
                        <w:kern w:val="1"/>
                        <w:szCs w:val="24"/>
                        <w:lang w:val="en-US" w:eastAsia="en-US"/>
                      </w:rPr>
                      <w:t>pon</w:t>
                    </w:r>
                    <w:r w:rsidRPr="007C41C4">
                      <w:rPr>
                        <w:rFonts w:eastAsia="font270"/>
                        <w:kern w:val="1"/>
                        <w:szCs w:val="24"/>
                        <w:lang w:val="en-US" w:eastAsia="en-US"/>
                      </w:rPr>
                      <w:t>@</w:t>
                    </w:r>
                    <w:r w:rsidRPr="00A96A45">
                      <w:rPr>
                        <w:rFonts w:eastAsia="font270"/>
                        <w:kern w:val="1"/>
                        <w:szCs w:val="24"/>
                        <w:lang w:val="en-US" w:eastAsia="en-US"/>
                      </w:rPr>
                      <w:t>uie</w:t>
                    </w:r>
                    <w:r w:rsidRPr="007C41C4">
                      <w:rPr>
                        <w:rFonts w:eastAsia="font270"/>
                        <w:kern w:val="1"/>
                        <w:szCs w:val="24"/>
                        <w:lang w:val="en-US" w:eastAsia="en-US"/>
                      </w:rPr>
                      <w:t>.</w:t>
                    </w:r>
                    <w:r w:rsidRPr="00A96A45">
                      <w:rPr>
                        <w:rFonts w:eastAsia="font270"/>
                        <w:kern w:val="1"/>
                        <w:szCs w:val="24"/>
                        <w:lang w:val="en-US" w:eastAsia="en-US"/>
                      </w:rPr>
                      <w:t>kiev</w:t>
                    </w:r>
                    <w:r w:rsidRPr="007C41C4">
                      <w:rPr>
                        <w:rFonts w:eastAsia="font270"/>
                        <w:kern w:val="1"/>
                        <w:szCs w:val="24"/>
                        <w:lang w:val="en-US" w:eastAsia="en-US"/>
                      </w:rPr>
                      <w:t>.</w:t>
                    </w:r>
                    <w:r w:rsidRPr="00A96A45">
                      <w:rPr>
                        <w:rFonts w:eastAsia="font270"/>
                        <w:kern w:val="1"/>
                        <w:szCs w:val="24"/>
                        <w:lang w:val="en-US" w:eastAsia="en-US"/>
                      </w:rPr>
                      <w:t>ua</w:t>
                    </w:r>
                  </w:hyperlink>
                  <w:r w:rsidR="00A96A45" w:rsidRPr="007C41C4">
                    <w:rPr>
                      <w:rFonts w:eastAsia="font270"/>
                      <w:kern w:val="1"/>
                      <w:szCs w:val="24"/>
                      <w:lang w:val="en-US" w:eastAsia="en-US"/>
                    </w:rPr>
                    <w:t xml:space="preserve">; </w:t>
                  </w:r>
                  <w:hyperlink r:id="rId5" w:history="1">
                    <w:r w:rsidR="00E66AC0" w:rsidRPr="00E66AC0">
                      <w:rPr>
                        <w:rStyle w:val="a3"/>
                        <w:rFonts w:eastAsia="font270"/>
                        <w:color w:val="auto"/>
                        <w:kern w:val="1"/>
                        <w:szCs w:val="24"/>
                        <w:u w:val="none"/>
                        <w:lang w:val="en-US" w:eastAsia="en-US"/>
                      </w:rPr>
                      <w:t>pon</w:t>
                    </w:r>
                    <w:r w:rsidR="00E66AC0" w:rsidRPr="00E66AC0">
                      <w:rPr>
                        <w:rStyle w:val="a3"/>
                        <w:rFonts w:eastAsia="font270"/>
                        <w:color w:val="auto"/>
                        <w:kern w:val="1"/>
                        <w:szCs w:val="24"/>
                        <w:u w:val="none"/>
                        <w:lang w:eastAsia="en-US"/>
                      </w:rPr>
                      <w:t>1</w:t>
                    </w:r>
                    <w:r w:rsidR="00E66AC0" w:rsidRPr="00E66AC0">
                      <w:rPr>
                        <w:rStyle w:val="a3"/>
                        <w:rFonts w:eastAsia="font270"/>
                        <w:color w:val="auto"/>
                        <w:kern w:val="1"/>
                        <w:szCs w:val="24"/>
                        <w:u w:val="none"/>
                        <w:lang w:val="en-US" w:eastAsia="en-US"/>
                      </w:rPr>
                      <w:t>@uie.kiev.ua</w:t>
                    </w:r>
                  </w:hyperlink>
                  <w:r w:rsidR="00E66AC0" w:rsidRPr="00E66AC0">
                    <w:rPr>
                      <w:rFonts w:eastAsia="font270"/>
                      <w:kern w:val="1"/>
                      <w:szCs w:val="24"/>
                      <w:lang w:val="en-US" w:eastAsia="en-US"/>
                    </w:rPr>
                    <w:t xml:space="preserve">; </w:t>
                  </w:r>
                  <w:hyperlink r:id="rId6" w:history="1">
                    <w:r w:rsidR="00A96A45" w:rsidRPr="00E66AC0">
                      <w:rPr>
                        <w:rStyle w:val="a3"/>
                        <w:rFonts w:eastAsia="font270"/>
                        <w:color w:val="auto"/>
                        <w:kern w:val="1"/>
                        <w:szCs w:val="24"/>
                        <w:u w:val="none"/>
                        <w:lang w:val="en-US" w:eastAsia="en-US"/>
                      </w:rPr>
                      <w:t>pon</w:t>
                    </w:r>
                    <w:r w:rsidR="00A96A45" w:rsidRPr="00E66AC0">
                      <w:rPr>
                        <w:rStyle w:val="a3"/>
                        <w:rFonts w:eastAsia="font270"/>
                        <w:color w:val="auto"/>
                        <w:kern w:val="1"/>
                        <w:szCs w:val="24"/>
                        <w:u w:val="none"/>
                        <w:lang w:eastAsia="en-US"/>
                      </w:rPr>
                      <w:t>2</w:t>
                    </w:r>
                    <w:r w:rsidR="00A96A45" w:rsidRPr="00E66AC0">
                      <w:rPr>
                        <w:rStyle w:val="a3"/>
                        <w:rFonts w:eastAsia="font270"/>
                        <w:color w:val="auto"/>
                        <w:kern w:val="1"/>
                        <w:szCs w:val="24"/>
                        <w:u w:val="none"/>
                        <w:lang w:val="en-US" w:eastAsia="en-US"/>
                      </w:rPr>
                      <w:t>@uie.kiev.ua</w:t>
                    </w:r>
                  </w:hyperlink>
                  <w:r w:rsidR="00E66AC0" w:rsidRPr="00E66AC0">
                    <w:rPr>
                      <w:rStyle w:val="a3"/>
                      <w:rFonts w:eastAsia="font270"/>
                      <w:color w:val="auto"/>
                      <w:kern w:val="1"/>
                      <w:szCs w:val="24"/>
                      <w:u w:val="none"/>
                      <w:lang w:eastAsia="en-US"/>
                    </w:rPr>
                    <w:t xml:space="preserve">; </w:t>
                  </w:r>
                  <w:hyperlink r:id="rId7" w:history="1">
                    <w:r w:rsidR="00E66AC0" w:rsidRPr="00E66AC0">
                      <w:rPr>
                        <w:rStyle w:val="a3"/>
                        <w:rFonts w:eastAsia="font270"/>
                        <w:color w:val="auto"/>
                        <w:kern w:val="1"/>
                        <w:szCs w:val="24"/>
                        <w:u w:val="none"/>
                        <w:lang w:val="en-US" w:eastAsia="en-US"/>
                      </w:rPr>
                      <w:t>pon</w:t>
                    </w:r>
                    <w:r w:rsidR="00E66AC0" w:rsidRPr="00E66AC0">
                      <w:rPr>
                        <w:rStyle w:val="a3"/>
                        <w:rFonts w:eastAsia="font270"/>
                        <w:color w:val="auto"/>
                        <w:kern w:val="1"/>
                        <w:szCs w:val="24"/>
                        <w:u w:val="none"/>
                        <w:lang w:eastAsia="en-US"/>
                      </w:rPr>
                      <w:t>3</w:t>
                    </w:r>
                    <w:r w:rsidR="00E66AC0" w:rsidRPr="00E66AC0">
                      <w:rPr>
                        <w:rStyle w:val="a3"/>
                        <w:rFonts w:eastAsia="font270"/>
                        <w:color w:val="auto"/>
                        <w:kern w:val="1"/>
                        <w:szCs w:val="24"/>
                        <w:u w:val="none"/>
                        <w:lang w:val="en-US" w:eastAsia="en-US"/>
                      </w:rPr>
                      <w:t>@uie.kiev.ua</w:t>
                    </w:r>
                  </w:hyperlink>
                </w:p>
                <w:p w14:paraId="704A25B7" w14:textId="77777777" w:rsidR="00E53045" w:rsidRPr="00A72458" w:rsidRDefault="00E53045" w:rsidP="003E5C67">
                  <w:pPr>
                    <w:pStyle w:val="a5"/>
                    <w:spacing w:before="0" w:after="0"/>
                    <w:ind w:right="226"/>
                    <w:rPr>
                      <w:rFonts w:eastAsia="font270"/>
                      <w:kern w:val="1"/>
                      <w:szCs w:val="24"/>
                      <w:lang w:val="ru-RU" w:eastAsia="en-US"/>
                    </w:rPr>
                  </w:pPr>
                  <w:r w:rsidRPr="00A72458">
                    <w:rPr>
                      <w:rFonts w:eastAsia="font270"/>
                      <w:kern w:val="1"/>
                      <w:szCs w:val="24"/>
                      <w:lang w:val="ru-RU" w:eastAsia="en-US"/>
                    </w:rPr>
                    <w:t>Адреса сайту: www.uie.kiev.ua</w:t>
                  </w:r>
                </w:p>
                <w:p w14:paraId="6795DC7B" w14:textId="77777777" w:rsidR="00E53045" w:rsidRPr="00A72458" w:rsidRDefault="00E53045" w:rsidP="003E5C67">
                  <w:pPr>
                    <w:pStyle w:val="a5"/>
                    <w:spacing w:before="0" w:after="0"/>
                    <w:ind w:right="226"/>
                    <w:rPr>
                      <w:rFonts w:eastAsia="font270"/>
                      <w:kern w:val="1"/>
                      <w:szCs w:val="24"/>
                      <w:lang w:val="ru-RU" w:eastAsia="en-US"/>
                    </w:rPr>
                  </w:pPr>
                  <w:r w:rsidRPr="00A72458">
                    <w:rPr>
                      <w:rFonts w:eastAsia="font270"/>
                      <w:kern w:val="1"/>
                      <w:szCs w:val="24"/>
                      <w:lang w:val="ru-RU" w:eastAsia="en-US"/>
                    </w:rPr>
                    <w:t>ЄДРПОУ 19480600</w:t>
                  </w:r>
                </w:p>
                <w:p w14:paraId="7B385663" w14:textId="77777777" w:rsidR="00E53045" w:rsidRPr="00A72458" w:rsidRDefault="00E53045" w:rsidP="003E5C67">
                  <w:pPr>
                    <w:pStyle w:val="a5"/>
                    <w:spacing w:before="0" w:after="0"/>
                    <w:ind w:right="226"/>
                    <w:rPr>
                      <w:rFonts w:eastAsia="font270"/>
                      <w:kern w:val="1"/>
                      <w:szCs w:val="24"/>
                      <w:lang w:val="ru-RU" w:eastAsia="en-US"/>
                    </w:rPr>
                  </w:pPr>
                  <w:r w:rsidRPr="00A72458">
                    <w:rPr>
                      <w:rFonts w:eastAsia="font270"/>
                      <w:kern w:val="1"/>
                      <w:szCs w:val="24"/>
                      <w:lang w:val="ru-RU" w:eastAsia="en-US"/>
                    </w:rPr>
                    <w:t xml:space="preserve">ІПН: 194806026654 </w:t>
                  </w:r>
                </w:p>
                <w:p w14:paraId="3B570FE6" w14:textId="77777777" w:rsidR="00E53045" w:rsidRPr="00A72458" w:rsidRDefault="00E53045" w:rsidP="003E5C67">
                  <w:pPr>
                    <w:pStyle w:val="a5"/>
                    <w:spacing w:before="0" w:after="0"/>
                    <w:ind w:right="226"/>
                    <w:rPr>
                      <w:rFonts w:eastAsia="font270"/>
                      <w:kern w:val="1"/>
                      <w:szCs w:val="24"/>
                      <w:lang w:val="ru-RU" w:eastAsia="en-US"/>
                    </w:rPr>
                  </w:pPr>
                  <w:r w:rsidRPr="00A72458">
                    <w:rPr>
                      <w:rFonts w:eastAsia="font270"/>
                      <w:kern w:val="1"/>
                      <w:szCs w:val="24"/>
                      <w:lang w:val="ru-RU" w:eastAsia="en-US"/>
                    </w:rPr>
                    <w:t>п/р із спеціальним режимом використання</w:t>
                  </w:r>
                  <w:r w:rsidRPr="00A72458">
                    <w:rPr>
                      <w:rFonts w:eastAsia="font270"/>
                      <w:kern w:val="1"/>
                      <w:szCs w:val="24"/>
                      <w:lang w:val="ru-RU" w:eastAsia="en-US"/>
                    </w:rPr>
                    <w:br/>
                    <w:t>№ UA523226690000026038300011485</w:t>
                  </w:r>
                  <w:r w:rsidRPr="00A72458">
                    <w:rPr>
                      <w:rFonts w:eastAsia="font270"/>
                      <w:kern w:val="1"/>
                      <w:szCs w:val="24"/>
                      <w:lang w:val="ru-RU" w:eastAsia="en-US"/>
                    </w:rPr>
                    <w:br/>
                    <w:t>в ТВБВ №10026/0104 філії-Головного управління по м. Києву та Київській області АТ "Ощадбанк"</w:t>
                  </w:r>
                </w:p>
                <w:p w14:paraId="1609AED1" w14:textId="77777777" w:rsidR="00E53045" w:rsidRPr="00A72458" w:rsidRDefault="00E53045" w:rsidP="003E5C67">
                  <w:pPr>
                    <w:pStyle w:val="a5"/>
                    <w:spacing w:before="0" w:after="0"/>
                    <w:ind w:right="226"/>
                    <w:rPr>
                      <w:rFonts w:eastAsia="font270"/>
                      <w:kern w:val="1"/>
                      <w:szCs w:val="24"/>
                      <w:lang w:val="ru-RU" w:eastAsia="en-US"/>
                    </w:rPr>
                  </w:pPr>
                  <w:r w:rsidRPr="00A72458">
                    <w:rPr>
                      <w:rFonts w:eastAsia="font270"/>
                      <w:kern w:val="1"/>
                      <w:szCs w:val="24"/>
                      <w:lang w:val="ru-RU" w:eastAsia="en-US"/>
                    </w:rPr>
                    <w:t>Платник податку на прибуток на загальних умовах</w:t>
                  </w:r>
                </w:p>
                <w:p w14:paraId="0C844D9D" w14:textId="77777777" w:rsidR="00E53045" w:rsidRPr="00A72458" w:rsidRDefault="00E53045" w:rsidP="003E5C67">
                  <w:pPr>
                    <w:tabs>
                      <w:tab w:val="left" w:pos="1545"/>
                    </w:tabs>
                    <w:ind w:right="-104"/>
                    <w:rPr>
                      <w:rFonts w:ascii="Times New Roman" w:hAnsi="Times New Roman" w:cs="Times New Roman"/>
                      <w:b/>
                      <w:sz w:val="24"/>
                      <w:szCs w:val="24"/>
                      <w:lang w:val="ru-RU"/>
                    </w:rPr>
                  </w:pPr>
                  <w:r w:rsidRPr="00A72458">
                    <w:rPr>
                      <w:rFonts w:ascii="Times New Roman" w:hAnsi="Times New Roman" w:cs="Times New Roman"/>
                      <w:b/>
                      <w:sz w:val="24"/>
                      <w:szCs w:val="24"/>
                      <w:lang w:val="ru-RU"/>
                    </w:rPr>
                    <w:t>Заступник директора з питань ф</w:t>
                  </w:r>
                  <w:r w:rsidR="00636688">
                    <w:rPr>
                      <w:rFonts w:ascii="Times New Roman" w:hAnsi="Times New Roman" w:cs="Times New Roman"/>
                      <w:b/>
                      <w:sz w:val="24"/>
                      <w:szCs w:val="24"/>
                      <w:lang w:val="ru-RU"/>
                    </w:rPr>
                    <w:t>у</w:t>
                  </w:r>
                  <w:r w:rsidRPr="00A72458">
                    <w:rPr>
                      <w:rFonts w:ascii="Times New Roman" w:hAnsi="Times New Roman" w:cs="Times New Roman"/>
                      <w:b/>
                      <w:sz w:val="24"/>
                      <w:szCs w:val="24"/>
                      <w:lang w:val="ru-RU"/>
                    </w:rPr>
                    <w:t>нкціонування ПОН</w:t>
                  </w:r>
                </w:p>
                <w:p w14:paraId="4AA230AA" w14:textId="77777777" w:rsidR="00E53045" w:rsidRPr="00A72458" w:rsidRDefault="00E53045" w:rsidP="003E5C67">
                  <w:pPr>
                    <w:pStyle w:val="a5"/>
                    <w:ind w:right="226"/>
                    <w:rPr>
                      <w:rFonts w:eastAsia="font270"/>
                      <w:kern w:val="1"/>
                      <w:szCs w:val="24"/>
                      <w:lang w:val="ru-RU" w:eastAsia="en-US"/>
                    </w:rPr>
                  </w:pPr>
                </w:p>
                <w:p w14:paraId="4B31BF2D" w14:textId="77777777" w:rsidR="00E53045" w:rsidRPr="00A72458" w:rsidRDefault="00E53045" w:rsidP="003E5C67">
                  <w:pPr>
                    <w:pStyle w:val="a5"/>
                    <w:ind w:right="226"/>
                    <w:rPr>
                      <w:rFonts w:eastAsia="font270"/>
                      <w:kern w:val="1"/>
                      <w:szCs w:val="24"/>
                      <w:lang w:val="ru-RU" w:eastAsia="en-US"/>
                    </w:rPr>
                  </w:pPr>
                  <w:r w:rsidRPr="00A72458">
                    <w:rPr>
                      <w:rFonts w:eastAsia="font270"/>
                      <w:kern w:val="1"/>
                      <w:szCs w:val="24"/>
                      <w:lang w:val="ru-RU" w:eastAsia="en-US"/>
                    </w:rPr>
                    <w:t xml:space="preserve">___________________ </w:t>
                  </w:r>
                  <w:r w:rsidRPr="00A72458">
                    <w:rPr>
                      <w:rFonts w:eastAsia="font270"/>
                      <w:b/>
                      <w:kern w:val="1"/>
                      <w:szCs w:val="24"/>
                      <w:lang w:val="ru-RU" w:eastAsia="en-US"/>
                    </w:rPr>
                    <w:t>О.В. Мануйленко</w:t>
                  </w:r>
                </w:p>
                <w:p w14:paraId="4E7FFDE2" w14:textId="77777777" w:rsidR="00E53045" w:rsidRPr="00894B13" w:rsidRDefault="00E53045" w:rsidP="003E5C67">
                  <w:pPr>
                    <w:pStyle w:val="a5"/>
                    <w:ind w:right="226"/>
                    <w:rPr>
                      <w:rFonts w:eastAsia="font270"/>
                      <w:kern w:val="1"/>
                      <w:sz w:val="16"/>
                      <w:szCs w:val="16"/>
                      <w:lang w:val="ru-RU" w:eastAsia="en-US"/>
                    </w:rPr>
                  </w:pPr>
                  <w:r w:rsidRPr="00A72458">
                    <w:rPr>
                      <w:rFonts w:eastAsia="font270"/>
                      <w:kern w:val="1"/>
                      <w:sz w:val="16"/>
                      <w:szCs w:val="16"/>
                      <w:lang w:val="ru-RU" w:eastAsia="en-US"/>
                    </w:rPr>
                    <w:t>МП (підпис)</w:t>
                  </w:r>
                </w:p>
              </w:tc>
              <w:tc>
                <w:tcPr>
                  <w:tcW w:w="4730" w:type="dxa"/>
                </w:tcPr>
                <w:tbl>
                  <w:tblPr>
                    <w:tblW w:w="0" w:type="auto"/>
                    <w:jc w:val="center"/>
                    <w:tblLayout w:type="fixed"/>
                    <w:tblCellMar>
                      <w:left w:w="30" w:type="dxa"/>
                      <w:right w:w="0" w:type="dxa"/>
                    </w:tblCellMar>
                    <w:tblLook w:val="04A0" w:firstRow="1" w:lastRow="0" w:firstColumn="1" w:lastColumn="0" w:noHBand="0" w:noVBand="1"/>
                  </w:tblPr>
                  <w:tblGrid>
                    <w:gridCol w:w="1511"/>
                  </w:tblGrid>
                  <w:tr w:rsidR="007C41C4" w:rsidRPr="002A593D" w14:paraId="615CE395" w14:textId="77777777" w:rsidTr="00A47952">
                    <w:trPr>
                      <w:trHeight w:val="315"/>
                      <w:jc w:val="center"/>
                    </w:trPr>
                    <w:tc>
                      <w:tcPr>
                        <w:tcW w:w="1511" w:type="dxa"/>
                        <w:hideMark/>
                      </w:tcPr>
                      <w:p w14:paraId="776463FD" w14:textId="77777777" w:rsidR="007C41C4" w:rsidRPr="00F6042D" w:rsidRDefault="007C41C4" w:rsidP="007C41C4">
                        <w:pPr>
                          <w:pStyle w:val="a5"/>
                          <w:spacing w:before="0" w:after="0"/>
                          <w:jc w:val="center"/>
                          <w:rPr>
                            <w:rFonts w:eastAsia="font270"/>
                            <w:b/>
                            <w:kern w:val="1"/>
                            <w:szCs w:val="24"/>
                            <w:lang w:eastAsia="en-US"/>
                          </w:rPr>
                        </w:pPr>
                        <w:r w:rsidRPr="00F6042D">
                          <w:rPr>
                            <w:rFonts w:eastAsia="font270"/>
                            <w:b/>
                            <w:kern w:val="1"/>
                            <w:szCs w:val="24"/>
                            <w:lang w:eastAsia="en-US"/>
                          </w:rPr>
                          <w:t>СПОЖИВАЧ</w:t>
                        </w:r>
                      </w:p>
                    </w:tc>
                  </w:tr>
                </w:tbl>
                <w:p w14:paraId="4393C2F0" w14:textId="053D8E88" w:rsidR="007C41C4" w:rsidRPr="003E19FE" w:rsidRDefault="007C41C4" w:rsidP="007C41C4">
                  <w:pPr>
                    <w:rPr>
                      <w:rFonts w:ascii="Times New Roman" w:hAnsi="Times New Roman" w:cs="Times New Roman"/>
                      <w:sz w:val="24"/>
                      <w:szCs w:val="24"/>
                      <w:lang w:val="ru-RU"/>
                    </w:rPr>
                  </w:pPr>
                  <w:permStart w:id="1265906632" w:edGrp="everyone"/>
                  <w:r w:rsidRPr="003E19FE">
                    <w:rPr>
                      <w:rFonts w:ascii="Times New Roman" w:hAnsi="Times New Roman" w:cs="Times New Roman"/>
                      <w:sz w:val="24"/>
                      <w:szCs w:val="24"/>
                      <w:lang w:val="ru-RU"/>
                    </w:rPr>
                    <w:t>_______________________________________________________________________________________________________________</w:t>
                  </w:r>
                </w:p>
                <w:p w14:paraId="16AA5C0A" w14:textId="77777777" w:rsidR="007C41C4" w:rsidRDefault="007C41C4" w:rsidP="007C41C4">
                  <w:pPr>
                    <w:spacing w:line="240" w:lineRule="atLeast"/>
                    <w:rPr>
                      <w:rFonts w:ascii="Times New Roman" w:hAnsi="Times New Roman" w:cs="Times New Roman"/>
                      <w:sz w:val="16"/>
                      <w:szCs w:val="16"/>
                      <w:lang w:val="ru-RU"/>
                    </w:rPr>
                  </w:pPr>
                </w:p>
                <w:tbl>
                  <w:tblPr>
                    <w:tblW w:w="4578" w:type="dxa"/>
                    <w:tblLayout w:type="fixed"/>
                    <w:tblCellMar>
                      <w:left w:w="30" w:type="dxa"/>
                      <w:right w:w="0" w:type="dxa"/>
                    </w:tblCellMar>
                    <w:tblLook w:val="04A0" w:firstRow="1" w:lastRow="0" w:firstColumn="1" w:lastColumn="0" w:noHBand="0" w:noVBand="1"/>
                  </w:tblPr>
                  <w:tblGrid>
                    <w:gridCol w:w="4578"/>
                  </w:tblGrid>
                  <w:tr w:rsidR="007C41C4" w:rsidRPr="002A593D" w14:paraId="4096858D" w14:textId="77777777" w:rsidTr="00A47952">
                    <w:trPr>
                      <w:trHeight w:val="315"/>
                    </w:trPr>
                    <w:tc>
                      <w:tcPr>
                        <w:tcW w:w="4578" w:type="dxa"/>
                        <w:hideMark/>
                      </w:tcPr>
                      <w:p w14:paraId="20999FDC" w14:textId="77777777" w:rsidR="007C41C4" w:rsidRPr="00F6042D" w:rsidRDefault="007C41C4" w:rsidP="007C41C4">
                        <w:pPr>
                          <w:pStyle w:val="a5"/>
                          <w:spacing w:before="0" w:after="0"/>
                          <w:ind w:right="226"/>
                          <w:rPr>
                            <w:rFonts w:eastAsia="font270"/>
                            <w:kern w:val="1"/>
                            <w:szCs w:val="24"/>
                            <w:lang w:eastAsia="en-US"/>
                          </w:rPr>
                        </w:pPr>
                        <w:r w:rsidRPr="00F6042D">
                          <w:rPr>
                            <w:rFonts w:eastAsia="font270"/>
                            <w:kern w:val="1"/>
                            <w:szCs w:val="24"/>
                            <w:lang w:eastAsia="en-US"/>
                          </w:rPr>
                          <w:t>Місцезнаходження:</w:t>
                        </w:r>
                      </w:p>
                    </w:tc>
                  </w:tr>
                </w:tbl>
                <w:p w14:paraId="698E48C3" w14:textId="77777777" w:rsidR="007C41C4" w:rsidRDefault="007C41C4" w:rsidP="007C41C4">
                  <w:pPr>
                    <w:rPr>
                      <w:rFonts w:ascii="Times New Roman" w:hAnsi="Times New Roman" w:cs="Times New Roman"/>
                      <w:sz w:val="16"/>
                      <w:szCs w:val="16"/>
                      <w:lang w:val="ru-RU"/>
                    </w:rPr>
                  </w:pPr>
                  <w:r w:rsidRPr="003E19FE">
                    <w:rPr>
                      <w:rFonts w:ascii="Times New Roman" w:hAnsi="Times New Roman" w:cs="Times New Roman"/>
                      <w:sz w:val="24"/>
                      <w:szCs w:val="24"/>
                      <w:lang w:val="ru-RU"/>
                    </w:rPr>
                    <w:t>__________________________________________________________________________</w:t>
                  </w:r>
                </w:p>
                <w:p w14:paraId="128A592E" w14:textId="77777777" w:rsidR="007C41C4" w:rsidRDefault="007C41C4" w:rsidP="007C41C4">
                  <w:pPr>
                    <w:pStyle w:val="a5"/>
                    <w:spacing w:before="0" w:after="0"/>
                    <w:ind w:right="226"/>
                    <w:rPr>
                      <w:rFonts w:eastAsia="font270"/>
                      <w:kern w:val="1"/>
                      <w:szCs w:val="24"/>
                      <w:lang w:val="ru-RU" w:eastAsia="en-US"/>
                    </w:rPr>
                  </w:pPr>
                  <w:r w:rsidRPr="00A72458">
                    <w:rPr>
                      <w:rFonts w:eastAsia="font270"/>
                      <w:kern w:val="1"/>
                      <w:szCs w:val="24"/>
                      <w:lang w:val="ru-RU" w:eastAsia="en-US"/>
                    </w:rPr>
                    <w:t>Поштова адреса:</w:t>
                  </w:r>
                </w:p>
                <w:p w14:paraId="608BE23F" w14:textId="77777777" w:rsidR="007C41C4" w:rsidRPr="00A72458" w:rsidRDefault="007C41C4" w:rsidP="007C41C4">
                  <w:pPr>
                    <w:pStyle w:val="a5"/>
                    <w:spacing w:before="0" w:after="0"/>
                    <w:rPr>
                      <w:rFonts w:eastAsia="font270"/>
                      <w:kern w:val="1"/>
                      <w:szCs w:val="24"/>
                      <w:lang w:val="ru-RU" w:eastAsia="en-US"/>
                    </w:rPr>
                  </w:pPr>
                  <w:r>
                    <w:rPr>
                      <w:rFonts w:eastAsia="font270"/>
                      <w:kern w:val="1"/>
                      <w:szCs w:val="24"/>
                      <w:lang w:val="ru-RU" w:eastAsia="en-US"/>
                    </w:rPr>
                    <w:t>__________________________________________________________________________</w:t>
                  </w:r>
                </w:p>
                <w:p w14:paraId="71736EFD" w14:textId="77777777" w:rsidR="007C41C4" w:rsidRPr="00A72458" w:rsidRDefault="007C41C4" w:rsidP="007C41C4">
                  <w:pPr>
                    <w:pStyle w:val="a5"/>
                    <w:tabs>
                      <w:tab w:val="left" w:pos="3854"/>
                    </w:tabs>
                    <w:spacing w:before="0" w:after="0"/>
                    <w:rPr>
                      <w:rFonts w:eastAsia="font270"/>
                      <w:kern w:val="1"/>
                      <w:szCs w:val="24"/>
                      <w:lang w:val="ru-RU" w:eastAsia="en-US"/>
                    </w:rPr>
                  </w:pPr>
                  <w:r w:rsidRPr="00A72458">
                    <w:rPr>
                      <w:rFonts w:eastAsia="font270"/>
                      <w:kern w:val="1"/>
                      <w:szCs w:val="24"/>
                      <w:lang w:val="ru-RU" w:eastAsia="en-US"/>
                    </w:rPr>
                    <w:t>тел</w:t>
                  </w:r>
                  <w:r w:rsidRPr="00F17C13">
                    <w:rPr>
                      <w:rFonts w:eastAsia="font270"/>
                      <w:kern w:val="1"/>
                      <w:szCs w:val="24"/>
                      <w:lang w:val="ru-RU" w:eastAsia="en-US"/>
                    </w:rPr>
                    <w:t>.: +38</w:t>
                  </w:r>
                  <w:r>
                    <w:rPr>
                      <w:rFonts w:eastAsia="font270"/>
                      <w:kern w:val="1"/>
                      <w:szCs w:val="24"/>
                      <w:lang w:val="ru-RU" w:eastAsia="en-US"/>
                    </w:rPr>
                    <w:t> _____________________________</w:t>
                  </w:r>
                </w:p>
                <w:p w14:paraId="7475D386" w14:textId="77777777" w:rsidR="007C41C4" w:rsidRDefault="007C41C4" w:rsidP="007C41C4">
                  <w:pPr>
                    <w:rPr>
                      <w:rFonts w:ascii="Times New Roman" w:hAnsi="Times New Roman" w:cs="Times New Roman"/>
                      <w:sz w:val="24"/>
                      <w:szCs w:val="24"/>
                      <w:lang w:val="uk-UA"/>
                    </w:rPr>
                  </w:pPr>
                  <w:r w:rsidRPr="003E19FE">
                    <w:rPr>
                      <w:rFonts w:ascii="Times New Roman" w:hAnsi="Times New Roman" w:cs="Times New Roman"/>
                      <w:sz w:val="24"/>
                      <w:szCs w:val="24"/>
                    </w:rPr>
                    <w:t>Email</w:t>
                  </w:r>
                  <w:r w:rsidRPr="003E19FE">
                    <w:rPr>
                      <w:rFonts w:ascii="Times New Roman" w:hAnsi="Times New Roman" w:cs="Times New Roman"/>
                      <w:sz w:val="24"/>
                      <w:szCs w:val="24"/>
                      <w:lang w:val="ru-RU"/>
                    </w:rPr>
                    <w:t>:</w:t>
                  </w:r>
                  <w:r>
                    <w:rPr>
                      <w:rFonts w:ascii="Times New Roman" w:hAnsi="Times New Roman" w:cs="Times New Roman"/>
                      <w:sz w:val="24"/>
                      <w:szCs w:val="24"/>
                      <w:lang w:val="uk-UA"/>
                    </w:rPr>
                    <w:t xml:space="preserve"> _______________________________</w:t>
                  </w:r>
                </w:p>
                <w:p w14:paraId="6740A002" w14:textId="77777777" w:rsidR="007C41C4" w:rsidRDefault="007C41C4" w:rsidP="007C41C4">
                  <w:pPr>
                    <w:pStyle w:val="a5"/>
                    <w:spacing w:before="0" w:after="0"/>
                    <w:rPr>
                      <w:rFonts w:eastAsia="font270"/>
                      <w:kern w:val="1"/>
                      <w:szCs w:val="24"/>
                      <w:lang w:val="ru-RU" w:eastAsia="en-US"/>
                    </w:rPr>
                  </w:pPr>
                </w:p>
                <w:p w14:paraId="35474EF5" w14:textId="77777777" w:rsidR="007C41C4" w:rsidRPr="00A72458" w:rsidRDefault="007C41C4" w:rsidP="007C41C4">
                  <w:pPr>
                    <w:pStyle w:val="a5"/>
                    <w:spacing w:before="0" w:after="0"/>
                    <w:rPr>
                      <w:rFonts w:eastAsia="font270"/>
                      <w:kern w:val="1"/>
                      <w:szCs w:val="24"/>
                      <w:lang w:val="ru-RU" w:eastAsia="en-US"/>
                    </w:rPr>
                  </w:pPr>
                  <w:proofErr w:type="gramStart"/>
                  <w:r w:rsidRPr="00A72458">
                    <w:rPr>
                      <w:rFonts w:eastAsia="font270"/>
                      <w:kern w:val="1"/>
                      <w:szCs w:val="24"/>
                      <w:lang w:val="ru-RU" w:eastAsia="en-US"/>
                    </w:rPr>
                    <w:t xml:space="preserve">ЄДРПОУ </w:t>
                  </w:r>
                  <w:r>
                    <w:rPr>
                      <w:rFonts w:eastAsia="font270"/>
                      <w:kern w:val="1"/>
                      <w:szCs w:val="24"/>
                      <w:lang w:val="ru-RU" w:eastAsia="en-US"/>
                    </w:rPr>
                    <w:t xml:space="preserve"> _</w:t>
                  </w:r>
                  <w:proofErr w:type="gramEnd"/>
                  <w:r>
                    <w:rPr>
                      <w:rFonts w:eastAsia="font270"/>
                      <w:kern w:val="1"/>
                      <w:szCs w:val="24"/>
                      <w:lang w:val="ru-RU" w:eastAsia="en-US"/>
                    </w:rPr>
                    <w:t>___________________________</w:t>
                  </w:r>
                </w:p>
                <w:p w14:paraId="0BACEBDE" w14:textId="77777777" w:rsidR="007C41C4" w:rsidRPr="00A72458" w:rsidRDefault="007C41C4" w:rsidP="007C41C4">
                  <w:pPr>
                    <w:pStyle w:val="a5"/>
                    <w:spacing w:before="0" w:after="0"/>
                    <w:rPr>
                      <w:rFonts w:eastAsia="font270"/>
                      <w:kern w:val="1"/>
                      <w:szCs w:val="24"/>
                      <w:lang w:val="ru-RU" w:eastAsia="en-US"/>
                    </w:rPr>
                  </w:pPr>
                  <w:proofErr w:type="gramStart"/>
                  <w:r w:rsidRPr="00A72458">
                    <w:rPr>
                      <w:rFonts w:eastAsia="font270"/>
                      <w:kern w:val="1"/>
                      <w:szCs w:val="24"/>
                      <w:lang w:val="ru-RU" w:eastAsia="en-US"/>
                    </w:rPr>
                    <w:t>ІПН:</w:t>
                  </w:r>
                  <w:r>
                    <w:rPr>
                      <w:rFonts w:eastAsia="font270"/>
                      <w:kern w:val="1"/>
                      <w:szCs w:val="24"/>
                      <w:lang w:val="ru-RU" w:eastAsia="en-US"/>
                    </w:rPr>
                    <w:t xml:space="preserve"> </w:t>
                  </w:r>
                  <w:r w:rsidRPr="00A72458">
                    <w:rPr>
                      <w:rFonts w:eastAsia="font270"/>
                      <w:kern w:val="1"/>
                      <w:szCs w:val="24"/>
                      <w:lang w:val="ru-RU" w:eastAsia="en-US"/>
                    </w:rPr>
                    <w:t xml:space="preserve"> </w:t>
                  </w:r>
                  <w:r>
                    <w:rPr>
                      <w:rFonts w:eastAsia="font270"/>
                      <w:kern w:val="1"/>
                      <w:szCs w:val="24"/>
                      <w:lang w:val="ru-RU" w:eastAsia="en-US"/>
                    </w:rPr>
                    <w:t>_</w:t>
                  </w:r>
                  <w:proofErr w:type="gramEnd"/>
                  <w:r>
                    <w:rPr>
                      <w:rFonts w:eastAsia="font270"/>
                      <w:kern w:val="1"/>
                      <w:szCs w:val="24"/>
                      <w:lang w:val="ru-RU" w:eastAsia="en-US"/>
                    </w:rPr>
                    <w:t>_______________________________</w:t>
                  </w:r>
                </w:p>
                <w:p w14:paraId="03E1557B" w14:textId="4B957828" w:rsidR="007C41C4" w:rsidRDefault="007C41C4" w:rsidP="007C41C4">
                  <w:pPr>
                    <w:rPr>
                      <w:rFonts w:ascii="Times New Roman" w:hAnsi="Times New Roman" w:cs="Times New Roman"/>
                      <w:sz w:val="24"/>
                      <w:szCs w:val="24"/>
                      <w:lang w:val="ru-RU"/>
                    </w:rPr>
                  </w:pPr>
                  <w:r w:rsidRPr="003E19FE">
                    <w:rPr>
                      <w:rFonts w:ascii="Times New Roman" w:hAnsi="Times New Roman" w:cs="Times New Roman"/>
                      <w:sz w:val="24"/>
                      <w:szCs w:val="24"/>
                      <w:lang w:val="ru-RU"/>
                    </w:rPr>
                    <w:t>п/р</w:t>
                  </w:r>
                  <w:r>
                    <w:rPr>
                      <w:rFonts w:ascii="Times New Roman" w:hAnsi="Times New Roman" w:cs="Times New Roman"/>
                      <w:sz w:val="24"/>
                      <w:szCs w:val="24"/>
                      <w:lang w:val="ru-RU"/>
                    </w:rPr>
                    <w:t xml:space="preserve"> №________________________________</w:t>
                  </w:r>
                </w:p>
                <w:p w14:paraId="7698FB24" w14:textId="77777777" w:rsidR="007C41C4" w:rsidRPr="003E19FE" w:rsidRDefault="007C41C4" w:rsidP="007C41C4">
                  <w:pPr>
                    <w:pStyle w:val="a5"/>
                    <w:spacing w:before="0" w:after="0"/>
                    <w:rPr>
                      <w:rFonts w:eastAsia="font270"/>
                      <w:kern w:val="1"/>
                      <w:szCs w:val="24"/>
                      <w:lang w:val="ru-RU" w:eastAsia="en-US"/>
                    </w:rPr>
                  </w:pPr>
                  <w:r>
                    <w:rPr>
                      <w:rFonts w:asciiTheme="minorHAnsi" w:hAnsiTheme="minorHAnsi"/>
                      <w:szCs w:val="24"/>
                      <w:lang w:val="ru-RU"/>
                    </w:rPr>
                    <w:t>_____________________________________</w:t>
                  </w:r>
                  <w:r w:rsidRPr="00A72458">
                    <w:rPr>
                      <w:rFonts w:eastAsia="font270"/>
                      <w:kern w:val="1"/>
                      <w:szCs w:val="24"/>
                      <w:lang w:val="ru-RU" w:eastAsia="en-US"/>
                    </w:rPr>
                    <w:br/>
                  </w:r>
                  <w:proofErr w:type="gramStart"/>
                  <w:r w:rsidRPr="003E19FE">
                    <w:rPr>
                      <w:szCs w:val="24"/>
                      <w:lang w:val="ru-RU"/>
                    </w:rPr>
                    <w:t>в</w:t>
                  </w:r>
                  <w:r>
                    <w:rPr>
                      <w:szCs w:val="24"/>
                      <w:lang w:val="ru-RU"/>
                    </w:rPr>
                    <w:t xml:space="preserve">  </w:t>
                  </w:r>
                  <w:r w:rsidRPr="003E19FE">
                    <w:rPr>
                      <w:rFonts w:eastAsia="font270"/>
                      <w:kern w:val="1"/>
                      <w:szCs w:val="24"/>
                      <w:lang w:val="ru-RU" w:eastAsia="en-US"/>
                    </w:rPr>
                    <w:t>_</w:t>
                  </w:r>
                  <w:proofErr w:type="gramEnd"/>
                  <w:r w:rsidRPr="003E19FE">
                    <w:rPr>
                      <w:rFonts w:eastAsia="font270"/>
                      <w:kern w:val="1"/>
                      <w:szCs w:val="24"/>
                      <w:lang w:val="ru-RU" w:eastAsia="en-US"/>
                    </w:rPr>
                    <w:t>__________________________________</w:t>
                  </w:r>
                </w:p>
                <w:p w14:paraId="7C760AD6" w14:textId="5303B237" w:rsidR="007C41C4" w:rsidRPr="007C41C4" w:rsidRDefault="007C41C4" w:rsidP="007C41C4">
                  <w:pPr>
                    <w:pStyle w:val="a5"/>
                    <w:spacing w:before="0" w:after="0"/>
                    <w:rPr>
                      <w:rFonts w:eastAsia="font270"/>
                      <w:kern w:val="1"/>
                      <w:szCs w:val="24"/>
                      <w:lang w:val="ru-RU" w:eastAsia="en-US"/>
                    </w:rPr>
                  </w:pPr>
                  <w:r w:rsidRPr="003E19FE">
                    <w:rPr>
                      <w:rFonts w:eastAsia="font270"/>
                      <w:kern w:val="1"/>
                      <w:szCs w:val="24"/>
                      <w:lang w:val="ru-RU" w:eastAsia="en-US"/>
                    </w:rPr>
                    <w:t>_______________________________________________________________________________________________________________</w:t>
                  </w:r>
                </w:p>
                <w:p w14:paraId="578AAD93" w14:textId="77777777" w:rsidR="007C41C4" w:rsidRDefault="007C41C4" w:rsidP="007C41C4">
                  <w:pPr>
                    <w:pStyle w:val="a5"/>
                    <w:rPr>
                      <w:rFonts w:eastAsia="font270"/>
                      <w:kern w:val="1"/>
                      <w:szCs w:val="24"/>
                      <w:lang w:val="ru-RU" w:eastAsia="en-US"/>
                    </w:rPr>
                  </w:pPr>
                </w:p>
                <w:p w14:paraId="2E58786F" w14:textId="77777777" w:rsidR="00E66AC0" w:rsidRDefault="00E66AC0" w:rsidP="007C41C4">
                  <w:pPr>
                    <w:pStyle w:val="a5"/>
                    <w:rPr>
                      <w:rFonts w:eastAsia="font270"/>
                      <w:kern w:val="1"/>
                      <w:szCs w:val="24"/>
                      <w:lang w:val="ru-RU" w:eastAsia="en-US"/>
                    </w:rPr>
                  </w:pPr>
                </w:p>
                <w:p w14:paraId="280F62D8" w14:textId="086F3BDE" w:rsidR="007C41C4" w:rsidRPr="00A72458" w:rsidRDefault="007C41C4" w:rsidP="00E66AC0">
                  <w:pPr>
                    <w:pStyle w:val="a5"/>
                    <w:rPr>
                      <w:rFonts w:eastAsia="font270"/>
                      <w:kern w:val="1"/>
                      <w:szCs w:val="24"/>
                      <w:lang w:val="ru-RU" w:eastAsia="en-US"/>
                    </w:rPr>
                  </w:pPr>
                  <w:r w:rsidRPr="00A72458">
                    <w:rPr>
                      <w:rFonts w:eastAsia="font270"/>
                      <w:kern w:val="1"/>
                      <w:szCs w:val="24"/>
                      <w:lang w:val="ru-RU" w:eastAsia="en-US"/>
                    </w:rPr>
                    <w:t xml:space="preserve">__________________ </w:t>
                  </w:r>
                  <w:r>
                    <w:rPr>
                      <w:rFonts w:eastAsia="font270"/>
                      <w:kern w:val="1"/>
                      <w:szCs w:val="24"/>
                      <w:lang w:val="ru-RU" w:eastAsia="en-US"/>
                    </w:rPr>
                    <w:t>__________________</w:t>
                  </w:r>
                </w:p>
                <w:p w14:paraId="594CA104" w14:textId="714FB289" w:rsidR="00E53045" w:rsidRPr="00A72458" w:rsidRDefault="007C41C4" w:rsidP="00E66AC0">
                  <w:pPr>
                    <w:pStyle w:val="a5"/>
                    <w:ind w:right="226"/>
                    <w:rPr>
                      <w:sz w:val="16"/>
                      <w:szCs w:val="16"/>
                      <w:lang w:val="ru-RU"/>
                    </w:rPr>
                  </w:pPr>
                  <w:r w:rsidRPr="00E66AC0">
                    <w:rPr>
                      <w:rFonts w:eastAsia="font270"/>
                      <w:kern w:val="1"/>
                      <w:sz w:val="16"/>
                      <w:szCs w:val="16"/>
                      <w:lang w:val="ru-RU" w:eastAsia="en-US"/>
                    </w:rPr>
                    <w:t>МП (підпис)</w:t>
                  </w:r>
                  <w:permEnd w:id="1265906632"/>
                </w:p>
              </w:tc>
            </w:tr>
          </w:tbl>
          <w:p w14:paraId="40DA1377" w14:textId="77777777" w:rsidR="00E53045" w:rsidRPr="00A72458" w:rsidRDefault="00E53045" w:rsidP="003E5C67">
            <w:pPr>
              <w:spacing w:after="0" w:line="240" w:lineRule="atLeast"/>
              <w:rPr>
                <w:rFonts w:ascii="Times New Roman" w:hAnsi="Times New Roman" w:cs="Times New Roman"/>
                <w:sz w:val="24"/>
                <w:szCs w:val="24"/>
              </w:rPr>
            </w:pPr>
          </w:p>
        </w:tc>
      </w:tr>
    </w:tbl>
    <w:p w14:paraId="1AD988F0" w14:textId="77777777" w:rsidR="005D3D9C" w:rsidRDefault="005D3D9C"/>
    <w:sectPr w:rsidR="005D3D9C" w:rsidSect="00C75707">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ont270">
    <w:altName w:val="MS Gothic"/>
    <w:charset w:val="80"/>
    <w:family w:val="auto"/>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cumentProtection w:edit="readOnly" w:enforcement="1" w:cryptProviderType="rsaAES" w:cryptAlgorithmClass="hash" w:cryptAlgorithmType="typeAny" w:cryptAlgorithmSid="14" w:cryptSpinCount="100000" w:hash="1xKo78vJ/uYC+idabuP4+iV30DR7vzR5PE+D/tiGEj6YyBhbZMA9LuU2cwO9+E1F00qpsNWoFSnVAaqwHAlxYA==" w:salt="/RCUdjGDbgIzoKUpame5q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EFD"/>
    <w:rsid w:val="00013819"/>
    <w:rsid w:val="00014068"/>
    <w:rsid w:val="00037234"/>
    <w:rsid w:val="001576B1"/>
    <w:rsid w:val="0016630F"/>
    <w:rsid w:val="001B7FF8"/>
    <w:rsid w:val="001C2860"/>
    <w:rsid w:val="002A593D"/>
    <w:rsid w:val="002B6405"/>
    <w:rsid w:val="002C4E07"/>
    <w:rsid w:val="00316B3E"/>
    <w:rsid w:val="00353566"/>
    <w:rsid w:val="00425800"/>
    <w:rsid w:val="004736CC"/>
    <w:rsid w:val="004D08F5"/>
    <w:rsid w:val="004F1EFD"/>
    <w:rsid w:val="00546626"/>
    <w:rsid w:val="00596542"/>
    <w:rsid w:val="005C604E"/>
    <w:rsid w:val="005D3D9C"/>
    <w:rsid w:val="005E565F"/>
    <w:rsid w:val="005E761C"/>
    <w:rsid w:val="00636688"/>
    <w:rsid w:val="006A18A2"/>
    <w:rsid w:val="006C1314"/>
    <w:rsid w:val="006E3949"/>
    <w:rsid w:val="00706FD9"/>
    <w:rsid w:val="0076119E"/>
    <w:rsid w:val="00782229"/>
    <w:rsid w:val="007A7311"/>
    <w:rsid w:val="007B0605"/>
    <w:rsid w:val="007B23BE"/>
    <w:rsid w:val="007B33FC"/>
    <w:rsid w:val="007C1CC6"/>
    <w:rsid w:val="007C41C4"/>
    <w:rsid w:val="007D3383"/>
    <w:rsid w:val="00816C70"/>
    <w:rsid w:val="00830529"/>
    <w:rsid w:val="00863FE5"/>
    <w:rsid w:val="00873363"/>
    <w:rsid w:val="00893A15"/>
    <w:rsid w:val="008A1793"/>
    <w:rsid w:val="008A56DA"/>
    <w:rsid w:val="008D11DD"/>
    <w:rsid w:val="008E64F1"/>
    <w:rsid w:val="008F7E29"/>
    <w:rsid w:val="00995629"/>
    <w:rsid w:val="009A203E"/>
    <w:rsid w:val="00A44A1A"/>
    <w:rsid w:val="00A66875"/>
    <w:rsid w:val="00A673E8"/>
    <w:rsid w:val="00A96A45"/>
    <w:rsid w:val="00AB08D5"/>
    <w:rsid w:val="00B266BC"/>
    <w:rsid w:val="00B26705"/>
    <w:rsid w:val="00B335A7"/>
    <w:rsid w:val="00B476C4"/>
    <w:rsid w:val="00B93472"/>
    <w:rsid w:val="00BB276C"/>
    <w:rsid w:val="00C66274"/>
    <w:rsid w:val="00C75707"/>
    <w:rsid w:val="00C75C46"/>
    <w:rsid w:val="00C94D88"/>
    <w:rsid w:val="00CB1D32"/>
    <w:rsid w:val="00CF1663"/>
    <w:rsid w:val="00DC4F86"/>
    <w:rsid w:val="00DD23D2"/>
    <w:rsid w:val="00DD365B"/>
    <w:rsid w:val="00DD7F22"/>
    <w:rsid w:val="00E06693"/>
    <w:rsid w:val="00E53045"/>
    <w:rsid w:val="00E66AC0"/>
    <w:rsid w:val="00E76DF8"/>
    <w:rsid w:val="00EC603E"/>
    <w:rsid w:val="00EF6F73"/>
    <w:rsid w:val="00F4387B"/>
    <w:rsid w:val="00F5760B"/>
    <w:rsid w:val="00FD4736"/>
    <w:rsid w:val="00FD56E9"/>
    <w:rsid w:val="00FE0D8E"/>
    <w:rsid w:val="00FF7D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0EF68"/>
  <w15:docId w15:val="{DE100027-7C0F-4537-B4C9-A6C5D2C1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EFD"/>
    <w:pPr>
      <w:widowControl w:val="0"/>
      <w:suppressAutoHyphens/>
    </w:pPr>
    <w:rPr>
      <w:rFonts w:ascii="font270" w:eastAsia="font270" w:hAnsi="font270" w:cs="font270"/>
      <w:kern w:val="1"/>
      <w:lang w:val="en-US"/>
    </w:rPr>
  </w:style>
  <w:style w:type="paragraph" w:styleId="3">
    <w:name w:val="heading 3"/>
    <w:basedOn w:val="a"/>
    <w:next w:val="a"/>
    <w:link w:val="30"/>
    <w:qFormat/>
    <w:rsid w:val="004F1EFD"/>
    <w:pPr>
      <w:keepNext/>
      <w:keepLines/>
      <w:spacing w:before="200"/>
      <w:outlineLvl w:val="2"/>
    </w:pPr>
    <w:rPr>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F1EFD"/>
    <w:rPr>
      <w:rFonts w:ascii="font270" w:eastAsia="font270" w:hAnsi="font270" w:cs="font270"/>
      <w:b/>
      <w:bCs/>
      <w:color w:val="4F81BD"/>
      <w:kern w:val="1"/>
      <w:lang w:val="en-US"/>
    </w:rPr>
  </w:style>
  <w:style w:type="character" w:styleId="a3">
    <w:name w:val="Hyperlink"/>
    <w:basedOn w:val="a0"/>
    <w:uiPriority w:val="99"/>
    <w:unhideWhenUsed/>
    <w:rsid w:val="00A44A1A"/>
    <w:rPr>
      <w:color w:val="0000FF" w:themeColor="hyperlink"/>
      <w:u w:val="single"/>
    </w:rPr>
  </w:style>
  <w:style w:type="table" w:styleId="a4">
    <w:name w:val="Table Grid"/>
    <w:basedOn w:val="a1"/>
    <w:uiPriority w:val="59"/>
    <w:rsid w:val="00A44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rsid w:val="00A44A1A"/>
    <w:pPr>
      <w:widowControl/>
      <w:suppressAutoHyphens w:val="0"/>
      <w:spacing w:before="100" w:after="100" w:line="240" w:lineRule="auto"/>
    </w:pPr>
    <w:rPr>
      <w:rFonts w:ascii="Times New Roman" w:eastAsia="Times New Roman" w:hAnsi="Times New Roman" w:cs="Times New Roman"/>
      <w:kern w:val="0"/>
      <w:sz w:val="24"/>
      <w:szCs w:val="20"/>
      <w:lang w:val="uk-UA" w:eastAsia="ru-RU"/>
    </w:rPr>
  </w:style>
  <w:style w:type="paragraph" w:styleId="a6">
    <w:name w:val="Body Text Indent"/>
    <w:basedOn w:val="a"/>
    <w:link w:val="a7"/>
    <w:rsid w:val="007A7311"/>
    <w:pPr>
      <w:widowControl/>
      <w:tabs>
        <w:tab w:val="left" w:pos="2410"/>
      </w:tabs>
      <w:suppressAutoHyphens w:val="0"/>
      <w:spacing w:after="0" w:line="240" w:lineRule="auto"/>
      <w:ind w:firstLine="851"/>
      <w:jc w:val="both"/>
    </w:pPr>
    <w:rPr>
      <w:rFonts w:ascii="Times New Roman" w:eastAsia="Times New Roman" w:hAnsi="Times New Roman" w:cs="Times New Roman"/>
      <w:kern w:val="0"/>
      <w:sz w:val="28"/>
      <w:szCs w:val="20"/>
      <w:lang w:val="uk-UA" w:eastAsia="ru-RU"/>
    </w:rPr>
  </w:style>
  <w:style w:type="character" w:customStyle="1" w:styleId="a7">
    <w:name w:val="Основной текст с отступом Знак"/>
    <w:basedOn w:val="a0"/>
    <w:link w:val="a6"/>
    <w:rsid w:val="007A7311"/>
    <w:rPr>
      <w:rFonts w:ascii="Times New Roman" w:eastAsia="Times New Roman" w:hAnsi="Times New Roman" w:cs="Times New Roman"/>
      <w:sz w:val="28"/>
      <w:szCs w:val="20"/>
      <w:lang w:eastAsia="ru-RU"/>
    </w:rPr>
  </w:style>
  <w:style w:type="paragraph" w:styleId="a8">
    <w:name w:val="Balloon Text"/>
    <w:basedOn w:val="a"/>
    <w:link w:val="a9"/>
    <w:uiPriority w:val="99"/>
    <w:semiHidden/>
    <w:unhideWhenUsed/>
    <w:rsid w:val="007822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82229"/>
    <w:rPr>
      <w:rFonts w:ascii="Tahoma" w:eastAsia="font270" w:hAnsi="Tahoma" w:cs="Tahoma"/>
      <w:kern w:val="1"/>
      <w:sz w:val="16"/>
      <w:szCs w:val="16"/>
      <w:lang w:val="en-US"/>
    </w:rPr>
  </w:style>
  <w:style w:type="character" w:styleId="aa">
    <w:name w:val="Unresolved Mention"/>
    <w:basedOn w:val="a0"/>
    <w:uiPriority w:val="99"/>
    <w:semiHidden/>
    <w:unhideWhenUsed/>
    <w:rsid w:val="00E66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on3@uie.kiev.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n2@uie.kiev.ua" TargetMode="External"/><Relationship Id="rId5" Type="http://schemas.openxmlformats.org/officeDocument/2006/relationships/hyperlink" Target="mailto:pon1@uie.kiev.ua" TargetMode="External"/><Relationship Id="rId4" Type="http://schemas.openxmlformats.org/officeDocument/2006/relationships/hyperlink" Target="mailto:pon@uie.kiev.ua"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4384</Words>
  <Characters>24995</Characters>
  <Application>Microsoft Office Word</Application>
  <DocSecurity>8</DocSecurity>
  <Lines>208</Lines>
  <Paragraphs>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Инга Фурс</dc:creator>
  <cp:lastModifiedBy>hulyi@gpvd.uie.kiev.ua</cp:lastModifiedBy>
  <cp:revision>3</cp:revision>
  <cp:lastPrinted>2021-10-13T14:09:00Z</cp:lastPrinted>
  <dcterms:created xsi:type="dcterms:W3CDTF">2025-06-24T11:30:00Z</dcterms:created>
  <dcterms:modified xsi:type="dcterms:W3CDTF">2026-03-12T14:13:00Z</dcterms:modified>
</cp:coreProperties>
</file>