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6A" w:rsidRDefault="0015716A" w:rsidP="00157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uk-UA"/>
        </w:rPr>
      </w:pPr>
    </w:p>
    <w:p w:rsidR="0015716A" w:rsidRPr="0015716A" w:rsidRDefault="0015716A" w:rsidP="001571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15716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ДПЗД «Укрінтеренерго» інформує </w:t>
      </w:r>
    </w:p>
    <w:p w:rsidR="0015716A" w:rsidRPr="0015716A" w:rsidRDefault="0015716A" w:rsidP="001571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15716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про частку кожного джерела енергії у загальній структурі балансу електричної енергії, яка постачалась споживачам 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липні-грудні</w:t>
      </w:r>
      <w:r w:rsidRPr="0015716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 xml:space="preserve"> 2019 року </w:t>
      </w:r>
    </w:p>
    <w:p w:rsidR="0015716A" w:rsidRPr="0015716A" w:rsidRDefault="0015716A" w:rsidP="0015716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</w:p>
    <w:p w:rsidR="0015716A" w:rsidRPr="0015716A" w:rsidRDefault="0015716A" w:rsidP="001571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157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На виконання Закону України «Про ринок електричної енергії» ДПЗД «Укрінтеренерго» як </w:t>
      </w:r>
      <w:proofErr w:type="spellStart"/>
      <w:r w:rsidRPr="00157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електропостачальник</w:t>
      </w:r>
      <w:proofErr w:type="spellEnd"/>
      <w:r w:rsidRPr="00157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, що здійснює свою діяльність на підставі ліцензії на право провадження господарської діяльності з постачання електричної енергії споживачу відповідно до Постанови  Національної комісії, що здійснює державне регулювання у сферах енергетики та комунальних послуг від 06.11.2018 № 1344, повідомляє про частку кожного джерела енергії у загальній структурі балансу електричної енергії яка поставлялась споживачам ДПЗД «Укрінтеренерго» у</w:t>
      </w:r>
      <w:r w:rsidRPr="00157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  <w:r w:rsidRPr="00157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липні-грудні </w:t>
      </w:r>
      <w:r w:rsidRPr="001571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2019 року.</w:t>
      </w:r>
    </w:p>
    <w:p w:rsidR="0015716A" w:rsidRPr="0015716A" w:rsidRDefault="0015716A" w:rsidP="0015716A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4B4B4B"/>
          <w:sz w:val="23"/>
          <w:szCs w:val="23"/>
          <w:lang w:eastAsia="uk-UA"/>
        </w:rPr>
      </w:pPr>
    </w:p>
    <w:tbl>
      <w:tblPr>
        <w:tblW w:w="9923" w:type="dxa"/>
        <w:tblInd w:w="-35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851"/>
        <w:gridCol w:w="850"/>
        <w:gridCol w:w="856"/>
        <w:gridCol w:w="845"/>
        <w:gridCol w:w="851"/>
        <w:gridCol w:w="708"/>
        <w:gridCol w:w="791"/>
        <w:gridCol w:w="910"/>
      </w:tblGrid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9498" w:type="dxa"/>
            <w:gridSpan w:val="10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електричної енергії</w:t>
            </w:r>
          </w:p>
          <w:p w:rsidR="0015716A" w:rsidRPr="0015716A" w:rsidRDefault="0015716A" w:rsidP="001571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в 2019 році, IV та III кварталах з помісячною розбивкою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Частка джерела енергії, використаного для виробництва електричної енергії, %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2019 рік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IV Квартал 2019 року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Жовтень 2019 року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Листопад 2019 року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Грудень 2019 року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III Квартал 2019 року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Липень 2019 року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Серпень 2019 року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Вересень 2019 року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78,31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71,85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80,70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69,04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65,25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82,85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83,19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82,82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82,42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11,16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17,18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10,60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18,81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22,41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6,93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5,29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7,88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7,72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0,23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0,39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0,22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0,17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0,86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0,22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0,17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0,27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0,22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10,30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10,58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8,48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11,98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11,48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11,35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9,03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9,64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10,30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10,58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8,48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11,98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11,48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11,35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9,03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9,64</w:t>
            </w:r>
          </w:p>
        </w:tc>
      </w:tr>
      <w:tr w:rsidR="0015716A" w:rsidRPr="0015716A" w:rsidTr="0015716A">
        <w:tc>
          <w:tcPr>
            <w:tcW w:w="42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269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Інші види палива/енергії (вказати)</w:t>
            </w:r>
          </w:p>
        </w:tc>
        <w:tc>
          <w:tcPr>
            <w:tcW w:w="567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6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45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791" w:type="dxa"/>
            <w:tcBorders>
              <w:top w:val="single" w:sz="6" w:space="0" w:color="E5E5E5"/>
              <w:left w:val="nil"/>
              <w:bottom w:val="nil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10" w:type="dxa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5716A" w:rsidRPr="0015716A" w:rsidRDefault="0015716A" w:rsidP="001571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1571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0,00</w:t>
            </w:r>
          </w:p>
        </w:tc>
      </w:tr>
    </w:tbl>
    <w:p w:rsidR="0015716A" w:rsidRDefault="0015716A" w:rsidP="0015716A">
      <w:pPr>
        <w:spacing w:after="0" w:line="240" w:lineRule="auto"/>
      </w:pPr>
    </w:p>
    <w:p w:rsidR="0015716A" w:rsidRDefault="0015716A" w:rsidP="0015716A">
      <w:pPr>
        <w:spacing w:after="0" w:line="240" w:lineRule="auto"/>
      </w:pPr>
    </w:p>
    <w:p w:rsidR="0015716A" w:rsidRPr="0015716A" w:rsidRDefault="0015716A" w:rsidP="0015716A">
      <w:pPr>
        <w:spacing w:after="0" w:line="240" w:lineRule="auto"/>
      </w:pPr>
      <w:r w:rsidRPr="0015716A">
        <w:t>Посилання на джерело інформації:</w:t>
      </w:r>
    </w:p>
    <w:p w:rsidR="0015716A" w:rsidRDefault="0015716A">
      <w:hyperlink r:id="rId5" w:history="1">
        <w:r w:rsidRPr="0015716A">
          <w:rPr>
            <w:rStyle w:val="a3"/>
            <w:sz w:val="20"/>
            <w:szCs w:val="20"/>
          </w:rPr>
          <w:t>https://ua.energy/novyj-rynok-e-e/publikatsiya-danyh/vidpovidno-do-postanovy-nkrekp-642-vid-26-04-2019/</w:t>
        </w:r>
      </w:hyperlink>
    </w:p>
    <w:sectPr w:rsidR="0015716A" w:rsidSect="00157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6A"/>
    <w:rsid w:val="0015716A"/>
    <w:rsid w:val="00D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.energy/novyj-rynok-e-e/publikatsiya-danyh/vidpovidno-do-postanovy-nkrekp-642-vid-26-04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Виктор</dc:creator>
  <cp:lastModifiedBy>Галкин Виктор</cp:lastModifiedBy>
  <cp:revision>1</cp:revision>
  <dcterms:created xsi:type="dcterms:W3CDTF">2020-02-05T09:09:00Z</dcterms:created>
  <dcterms:modified xsi:type="dcterms:W3CDTF">2020-02-05T09:14:00Z</dcterms:modified>
</cp:coreProperties>
</file>