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E826" w14:textId="77777777" w:rsidR="00994F33" w:rsidRDefault="00994F33" w:rsidP="00994F33">
      <w:pPr>
        <w:ind w:left="6804"/>
        <w:jc w:val="both"/>
        <w:rPr>
          <w:bCs/>
          <w:sz w:val="26"/>
          <w:szCs w:val="26"/>
          <w:lang w:val="uk-UA"/>
        </w:rPr>
      </w:pPr>
    </w:p>
    <w:p w14:paraId="4AC8E1F4" w14:textId="77777777" w:rsidR="00994F33" w:rsidRDefault="00893CEF" w:rsidP="00994F33">
      <w:pPr>
        <w:ind w:left="6804"/>
        <w:jc w:val="both"/>
        <w:rPr>
          <w:bCs/>
          <w:sz w:val="26"/>
          <w:szCs w:val="26"/>
          <w:lang w:val="uk-UA"/>
        </w:rPr>
      </w:pPr>
      <w:r w:rsidRPr="008B4C08">
        <w:rPr>
          <w:bCs/>
          <w:sz w:val="26"/>
          <w:szCs w:val="26"/>
          <w:lang w:val="uk-UA"/>
        </w:rPr>
        <w:t xml:space="preserve">Додаток </w:t>
      </w:r>
    </w:p>
    <w:p w14:paraId="179139EA" w14:textId="77777777" w:rsidR="00994F33" w:rsidRDefault="00893CEF" w:rsidP="00994F33">
      <w:pPr>
        <w:ind w:left="6804"/>
        <w:jc w:val="both"/>
        <w:rPr>
          <w:bCs/>
          <w:sz w:val="26"/>
          <w:szCs w:val="26"/>
          <w:lang w:val="uk-UA"/>
        </w:rPr>
      </w:pPr>
      <w:r w:rsidRPr="008B4C08">
        <w:rPr>
          <w:bCs/>
          <w:sz w:val="26"/>
          <w:szCs w:val="26"/>
          <w:lang w:val="uk-UA"/>
        </w:rPr>
        <w:t xml:space="preserve">до </w:t>
      </w:r>
      <w:r w:rsidR="00DD53F1" w:rsidRPr="008B4C08">
        <w:rPr>
          <w:bCs/>
          <w:sz w:val="26"/>
          <w:szCs w:val="26"/>
          <w:lang w:val="uk-UA"/>
        </w:rPr>
        <w:t>Комерційної пропозиції</w:t>
      </w:r>
    </w:p>
    <w:p w14:paraId="39678B8B" w14:textId="77777777" w:rsidR="008B4C08" w:rsidRDefault="00DD53F1" w:rsidP="00994F33">
      <w:pPr>
        <w:ind w:left="6804"/>
        <w:jc w:val="both"/>
        <w:rPr>
          <w:bCs/>
          <w:sz w:val="26"/>
          <w:szCs w:val="26"/>
          <w:lang w:val="uk-UA"/>
        </w:rPr>
      </w:pPr>
      <w:r w:rsidRPr="008B4C08">
        <w:rPr>
          <w:bCs/>
          <w:sz w:val="26"/>
          <w:szCs w:val="26"/>
          <w:lang w:val="uk-UA"/>
        </w:rPr>
        <w:t xml:space="preserve">№2 від 27.12.2018 </w:t>
      </w:r>
    </w:p>
    <w:p w14:paraId="54611C8D" w14:textId="77777777" w:rsidR="00893CEF" w:rsidRDefault="00893CEF">
      <w:pPr>
        <w:rPr>
          <w:color w:val="FF0000"/>
          <w:lang w:val="uk-UA"/>
        </w:rPr>
      </w:pPr>
    </w:p>
    <w:p w14:paraId="2C912AE2" w14:textId="77777777" w:rsidR="00994F33" w:rsidRPr="00321A21" w:rsidRDefault="00994F33">
      <w:pPr>
        <w:rPr>
          <w:color w:val="FF0000"/>
          <w:lang w:val="uk-UA"/>
        </w:rPr>
      </w:pPr>
    </w:p>
    <w:p w14:paraId="5826FBE3" w14:textId="77777777" w:rsidR="00893CEF" w:rsidRPr="009D4607" w:rsidRDefault="00893CEF">
      <w:pPr>
        <w:rPr>
          <w:lang w:val="uk-UA"/>
        </w:rPr>
      </w:pPr>
    </w:p>
    <w:p w14:paraId="6A9A20DC" w14:textId="77777777" w:rsidR="00EB7ACD" w:rsidRDefault="00EB7ACD" w:rsidP="00893CEF">
      <w:pPr>
        <w:jc w:val="center"/>
        <w:rPr>
          <w:b/>
          <w:sz w:val="28"/>
          <w:lang w:val="uk-UA"/>
        </w:rPr>
      </w:pPr>
    </w:p>
    <w:p w14:paraId="35EB7941" w14:textId="77777777" w:rsidR="00321A21" w:rsidRDefault="00321A21" w:rsidP="00893CE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Зміни №1 від 3</w:t>
      </w:r>
      <w:r w:rsidR="00DD53F1">
        <w:rPr>
          <w:b/>
          <w:sz w:val="28"/>
          <w:lang w:val="uk-UA"/>
        </w:rPr>
        <w:t>1</w:t>
      </w:r>
      <w:r>
        <w:rPr>
          <w:b/>
          <w:sz w:val="28"/>
          <w:lang w:val="uk-UA"/>
        </w:rPr>
        <w:t>.01.2019 року</w:t>
      </w:r>
    </w:p>
    <w:p w14:paraId="25978A95" w14:textId="77777777" w:rsidR="00893CEF" w:rsidRPr="009D4607" w:rsidRDefault="00321A21" w:rsidP="00893CE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до </w:t>
      </w:r>
      <w:r w:rsidR="00893CEF" w:rsidRPr="009D4607">
        <w:rPr>
          <w:b/>
          <w:sz w:val="28"/>
          <w:lang w:val="uk-UA"/>
        </w:rPr>
        <w:t>Комерційн</w:t>
      </w:r>
      <w:r>
        <w:rPr>
          <w:b/>
          <w:sz w:val="28"/>
          <w:lang w:val="uk-UA"/>
        </w:rPr>
        <w:t>ої</w:t>
      </w:r>
      <w:r w:rsidR="00893CEF" w:rsidRPr="009D4607">
        <w:rPr>
          <w:b/>
          <w:sz w:val="28"/>
          <w:lang w:val="uk-UA"/>
        </w:rPr>
        <w:t xml:space="preserve"> пропозиці</w:t>
      </w:r>
      <w:r>
        <w:rPr>
          <w:b/>
          <w:sz w:val="28"/>
          <w:lang w:val="uk-UA"/>
        </w:rPr>
        <w:t>ї</w:t>
      </w:r>
      <w:r w:rsidR="00AE4C6D" w:rsidRPr="009D4607">
        <w:rPr>
          <w:b/>
          <w:sz w:val="28"/>
          <w:lang w:val="uk-UA"/>
        </w:rPr>
        <w:t xml:space="preserve"> №</w:t>
      </w:r>
      <w:r w:rsidR="00EB38ED" w:rsidRPr="009D4607">
        <w:rPr>
          <w:b/>
          <w:sz w:val="28"/>
          <w:lang w:val="uk-UA"/>
        </w:rPr>
        <w:t>2</w:t>
      </w:r>
      <w:r w:rsidR="00AE4C6D" w:rsidRPr="009D4607">
        <w:rPr>
          <w:b/>
          <w:sz w:val="28"/>
          <w:lang w:val="uk-UA"/>
        </w:rPr>
        <w:t xml:space="preserve"> від </w:t>
      </w:r>
      <w:r w:rsidR="00077108" w:rsidRPr="009D4607">
        <w:rPr>
          <w:b/>
          <w:sz w:val="28"/>
          <w:lang w:val="uk-UA"/>
        </w:rPr>
        <w:t>2</w:t>
      </w:r>
      <w:r w:rsidR="00D8194A" w:rsidRPr="009D4607">
        <w:rPr>
          <w:b/>
          <w:sz w:val="28"/>
          <w:lang w:val="uk-UA"/>
        </w:rPr>
        <w:t>7</w:t>
      </w:r>
      <w:r w:rsidR="00077108" w:rsidRPr="009D4607">
        <w:rPr>
          <w:b/>
          <w:sz w:val="28"/>
          <w:lang w:val="uk-UA"/>
        </w:rPr>
        <w:t>.12.</w:t>
      </w:r>
      <w:r w:rsidR="00AE4C6D" w:rsidRPr="009D4607">
        <w:rPr>
          <w:b/>
          <w:sz w:val="28"/>
          <w:lang w:val="uk-UA"/>
        </w:rPr>
        <w:t>2018</w:t>
      </w:r>
    </w:p>
    <w:p w14:paraId="41AC330C" w14:textId="77777777" w:rsidR="00B476E0" w:rsidRPr="009D4607" w:rsidRDefault="00B476E0" w:rsidP="00893CEF">
      <w:pPr>
        <w:jc w:val="center"/>
        <w:rPr>
          <w:b/>
          <w:bCs/>
          <w:sz w:val="28"/>
          <w:szCs w:val="26"/>
          <w:lang w:val="uk-UA"/>
        </w:rPr>
      </w:pPr>
      <w:r w:rsidRPr="009D4607">
        <w:rPr>
          <w:b/>
          <w:bCs/>
          <w:sz w:val="28"/>
          <w:szCs w:val="26"/>
          <w:lang w:val="uk-UA"/>
        </w:rPr>
        <w:t xml:space="preserve">для </w:t>
      </w:r>
      <w:r w:rsidR="0091020F" w:rsidRPr="009D4607">
        <w:rPr>
          <w:b/>
          <w:bCs/>
          <w:sz w:val="28"/>
          <w:szCs w:val="26"/>
          <w:lang w:val="uk-UA"/>
        </w:rPr>
        <w:t xml:space="preserve">постачання електричної енергії </w:t>
      </w:r>
      <w:r w:rsidRPr="009D4607">
        <w:rPr>
          <w:b/>
          <w:bCs/>
          <w:sz w:val="28"/>
          <w:szCs w:val="26"/>
          <w:lang w:val="uk-UA"/>
        </w:rPr>
        <w:t xml:space="preserve">споживачам </w:t>
      </w:r>
    </w:p>
    <w:p w14:paraId="062F20B0" w14:textId="77777777" w:rsidR="00893CEF" w:rsidRDefault="0091020F" w:rsidP="00893CEF">
      <w:pPr>
        <w:jc w:val="center"/>
        <w:rPr>
          <w:b/>
          <w:bCs/>
          <w:sz w:val="28"/>
          <w:szCs w:val="26"/>
          <w:lang w:val="uk-UA"/>
        </w:rPr>
      </w:pPr>
      <w:r w:rsidRPr="009D4607">
        <w:rPr>
          <w:b/>
          <w:bCs/>
          <w:sz w:val="28"/>
          <w:szCs w:val="26"/>
          <w:lang w:val="uk-UA"/>
        </w:rPr>
        <w:t>постачальником «останньої надії»</w:t>
      </w:r>
    </w:p>
    <w:p w14:paraId="5905C4CC" w14:textId="77777777" w:rsidR="008B4C08" w:rsidRDefault="008B4C08" w:rsidP="00893CEF">
      <w:pPr>
        <w:jc w:val="center"/>
        <w:rPr>
          <w:b/>
          <w:sz w:val="32"/>
          <w:lang w:val="uk-UA"/>
        </w:rPr>
      </w:pPr>
    </w:p>
    <w:p w14:paraId="4D5B9D2D" w14:textId="77777777" w:rsidR="00994F33" w:rsidRDefault="00994F33" w:rsidP="00893CEF">
      <w:pPr>
        <w:jc w:val="center"/>
        <w:rPr>
          <w:b/>
          <w:sz w:val="32"/>
          <w:lang w:val="uk-UA"/>
        </w:rPr>
      </w:pPr>
    </w:p>
    <w:p w14:paraId="4EA9A3BC" w14:textId="77777777" w:rsidR="00893CEF" w:rsidRDefault="00893CEF" w:rsidP="00CD7486">
      <w:pPr>
        <w:ind w:firstLine="709"/>
        <w:jc w:val="both"/>
        <w:rPr>
          <w:lang w:val="uk-UA"/>
        </w:rPr>
      </w:pPr>
      <w:r w:rsidRPr="009D4607">
        <w:rPr>
          <w:lang w:val="uk-UA"/>
        </w:rPr>
        <w:t>Д</w:t>
      </w:r>
      <w:r w:rsidR="00627C87" w:rsidRPr="009D4607">
        <w:rPr>
          <w:lang w:val="uk-UA"/>
        </w:rPr>
        <w:t>ЕРЖАВНЕ</w:t>
      </w:r>
      <w:r w:rsidRPr="009D4607">
        <w:rPr>
          <w:lang w:val="uk-UA"/>
        </w:rPr>
        <w:t xml:space="preserve"> </w:t>
      </w:r>
      <w:r w:rsidR="00627C87" w:rsidRPr="009D4607">
        <w:rPr>
          <w:lang w:val="uk-UA"/>
        </w:rPr>
        <w:t xml:space="preserve">ПІДПРИЄМСТВО ЗОВНІШНЬОЕКОНОМІЧНОЇ ДІЯЛЬНОСТІ </w:t>
      </w:r>
      <w:r w:rsidRPr="009D4607">
        <w:rPr>
          <w:lang w:val="uk-UA"/>
        </w:rPr>
        <w:t>«УКРІНТЕРЕНЕРГО»</w:t>
      </w:r>
      <w:r w:rsidR="002A5269" w:rsidRPr="009D4607">
        <w:rPr>
          <w:lang w:val="uk-UA"/>
        </w:rPr>
        <w:t>, яке</w:t>
      </w:r>
      <w:r w:rsidR="002A5269" w:rsidRPr="009D4607">
        <w:rPr>
          <w:color w:val="000000"/>
          <w:lang w:val="uk-UA"/>
        </w:rPr>
        <w:t xml:space="preserve"> виконує функції постачальника «</w:t>
      </w:r>
      <w:r w:rsidR="002A5269" w:rsidRPr="009D4607">
        <w:rPr>
          <w:lang w:val="uk-UA"/>
        </w:rPr>
        <w:t>останньої надії»</w:t>
      </w:r>
      <w:r w:rsidR="00627C87" w:rsidRPr="009D4607">
        <w:rPr>
          <w:lang w:val="uk-UA"/>
        </w:rPr>
        <w:t xml:space="preserve"> </w:t>
      </w:r>
      <w:r w:rsidR="002A5269" w:rsidRPr="009D4607">
        <w:rPr>
          <w:lang w:val="uk-UA"/>
        </w:rPr>
        <w:br/>
      </w:r>
      <w:r w:rsidRPr="009D4607">
        <w:rPr>
          <w:lang w:val="uk-UA"/>
        </w:rPr>
        <w:t xml:space="preserve">(далі – </w:t>
      </w:r>
      <w:r w:rsidR="002A5269" w:rsidRPr="009D4607">
        <w:rPr>
          <w:lang w:val="uk-UA"/>
        </w:rPr>
        <w:t>П</w:t>
      </w:r>
      <w:r w:rsidR="00F61F84" w:rsidRPr="009D4607">
        <w:rPr>
          <w:lang w:val="uk-UA"/>
        </w:rPr>
        <w:t>остачальник</w:t>
      </w:r>
      <w:r w:rsidR="002A5269" w:rsidRPr="009D4607">
        <w:rPr>
          <w:lang w:val="uk-UA"/>
        </w:rPr>
        <w:t>)</w:t>
      </w:r>
      <w:r w:rsidRPr="009D4607">
        <w:rPr>
          <w:lang w:val="uk-UA"/>
        </w:rPr>
        <w:t xml:space="preserve"> </w:t>
      </w:r>
      <w:r w:rsidR="002A5269" w:rsidRPr="009D4607">
        <w:rPr>
          <w:lang w:val="uk-UA"/>
        </w:rPr>
        <w:t>і</w:t>
      </w:r>
      <w:r w:rsidRPr="009D4607">
        <w:rPr>
          <w:lang w:val="uk-UA"/>
        </w:rPr>
        <w:t xml:space="preserve"> діє на підставі ліцензії на постачання електричної енергії споживачу</w:t>
      </w:r>
      <w:r w:rsidR="00B014C7" w:rsidRPr="009D4607">
        <w:rPr>
          <w:lang w:val="uk-UA"/>
        </w:rPr>
        <w:t>, виданої</w:t>
      </w:r>
      <w:r w:rsidRPr="009D4607">
        <w:rPr>
          <w:lang w:val="uk-UA"/>
        </w:rPr>
        <w:t xml:space="preserve"> </w:t>
      </w:r>
      <w:r w:rsidR="00B014C7" w:rsidRPr="009D4607">
        <w:rPr>
          <w:lang w:val="uk-UA"/>
        </w:rPr>
        <w:t xml:space="preserve">постановою НКРЕКП </w:t>
      </w:r>
      <w:r w:rsidRPr="009D4607">
        <w:rPr>
          <w:lang w:val="uk-UA"/>
        </w:rPr>
        <w:t xml:space="preserve">від </w:t>
      </w:r>
      <w:r w:rsidR="00B014C7" w:rsidRPr="009D4607">
        <w:rPr>
          <w:lang w:val="uk-UA"/>
        </w:rPr>
        <w:t>06.11.2018</w:t>
      </w:r>
      <w:r w:rsidRPr="009D4607">
        <w:rPr>
          <w:lang w:val="uk-UA"/>
        </w:rPr>
        <w:t xml:space="preserve"> № </w:t>
      </w:r>
      <w:r w:rsidR="00B014C7" w:rsidRPr="009D4607">
        <w:rPr>
          <w:lang w:val="uk-UA"/>
        </w:rPr>
        <w:t>1344</w:t>
      </w:r>
      <w:r w:rsidR="002A5269" w:rsidRPr="009D4607">
        <w:rPr>
          <w:lang w:val="uk-UA"/>
        </w:rPr>
        <w:t xml:space="preserve">, </w:t>
      </w:r>
      <w:r w:rsidR="00685479" w:rsidRPr="009D4607">
        <w:rPr>
          <w:lang w:val="uk-UA"/>
        </w:rPr>
        <w:t>та</w:t>
      </w:r>
      <w:r w:rsidR="002A5269" w:rsidRPr="009D4607">
        <w:rPr>
          <w:lang w:val="uk-UA"/>
        </w:rPr>
        <w:t xml:space="preserve"> </w:t>
      </w:r>
      <w:r w:rsidR="00B014C7" w:rsidRPr="009D4607">
        <w:rPr>
          <w:lang w:val="uk-UA"/>
        </w:rPr>
        <w:t>розпорядження</w:t>
      </w:r>
      <w:r w:rsidR="00685479" w:rsidRPr="009D4607">
        <w:rPr>
          <w:lang w:val="uk-UA"/>
        </w:rPr>
        <w:t xml:space="preserve"> К</w:t>
      </w:r>
      <w:r w:rsidR="00B014C7" w:rsidRPr="009D4607">
        <w:rPr>
          <w:lang w:val="uk-UA"/>
        </w:rPr>
        <w:t xml:space="preserve">абінету </w:t>
      </w:r>
      <w:r w:rsidR="00685479" w:rsidRPr="009D4607">
        <w:rPr>
          <w:lang w:val="uk-UA"/>
        </w:rPr>
        <w:t>М</w:t>
      </w:r>
      <w:r w:rsidR="00B014C7" w:rsidRPr="009D4607">
        <w:rPr>
          <w:lang w:val="uk-UA"/>
        </w:rPr>
        <w:t xml:space="preserve">іністрів </w:t>
      </w:r>
      <w:r w:rsidR="00685479" w:rsidRPr="009D4607">
        <w:rPr>
          <w:lang w:val="uk-UA"/>
        </w:rPr>
        <w:t>У</w:t>
      </w:r>
      <w:r w:rsidR="00B014C7" w:rsidRPr="009D4607">
        <w:rPr>
          <w:lang w:val="uk-UA"/>
        </w:rPr>
        <w:t>країни</w:t>
      </w:r>
      <w:r w:rsidR="00685479" w:rsidRPr="009D4607">
        <w:rPr>
          <w:lang w:val="uk-UA"/>
        </w:rPr>
        <w:t xml:space="preserve"> від </w:t>
      </w:r>
      <w:r w:rsidR="00CD7486" w:rsidRPr="009D4607">
        <w:rPr>
          <w:lang w:val="uk-UA"/>
        </w:rPr>
        <w:t>12.12.2018</w:t>
      </w:r>
      <w:r w:rsidR="00685479" w:rsidRPr="009D4607">
        <w:rPr>
          <w:lang w:val="uk-UA"/>
        </w:rPr>
        <w:t xml:space="preserve"> № </w:t>
      </w:r>
      <w:r w:rsidR="00D97E65" w:rsidRPr="009D4607">
        <w:rPr>
          <w:lang w:val="uk-UA"/>
        </w:rPr>
        <w:t xml:space="preserve">1023-р </w:t>
      </w:r>
      <w:r w:rsidR="00CD7486" w:rsidRPr="009D4607">
        <w:rPr>
          <w:lang w:val="uk-UA"/>
        </w:rPr>
        <w:t>встановлює</w:t>
      </w:r>
      <w:r w:rsidRPr="009D4607">
        <w:rPr>
          <w:lang w:val="uk-UA"/>
        </w:rPr>
        <w:t xml:space="preserve"> наступн</w:t>
      </w:r>
      <w:r w:rsidR="00CD7486" w:rsidRPr="009D4607">
        <w:rPr>
          <w:lang w:val="uk-UA"/>
        </w:rPr>
        <w:t>і</w:t>
      </w:r>
      <w:r w:rsidRPr="009D4607">
        <w:rPr>
          <w:lang w:val="uk-UA"/>
        </w:rPr>
        <w:t xml:space="preserve"> </w:t>
      </w:r>
      <w:r w:rsidR="00321A21">
        <w:rPr>
          <w:lang w:val="uk-UA"/>
        </w:rPr>
        <w:t xml:space="preserve">зміни до </w:t>
      </w:r>
      <w:r w:rsidR="00CD7486" w:rsidRPr="009D4607">
        <w:rPr>
          <w:lang w:val="uk-UA"/>
        </w:rPr>
        <w:t xml:space="preserve">умов </w:t>
      </w:r>
      <w:r w:rsidR="00321A21">
        <w:rPr>
          <w:lang w:val="uk-UA"/>
        </w:rPr>
        <w:t>К</w:t>
      </w:r>
      <w:r w:rsidR="00CD7486" w:rsidRPr="009D4607">
        <w:rPr>
          <w:lang w:val="uk-UA"/>
        </w:rPr>
        <w:t>омерційної пропозиції</w:t>
      </w:r>
      <w:r w:rsidR="00321A21">
        <w:rPr>
          <w:lang w:val="uk-UA"/>
        </w:rPr>
        <w:t xml:space="preserve"> №2 від 27.12.2018</w:t>
      </w:r>
      <w:r w:rsidR="00CD7486" w:rsidRPr="009D4607">
        <w:rPr>
          <w:lang w:val="uk-UA"/>
        </w:rPr>
        <w:t>.</w:t>
      </w:r>
    </w:p>
    <w:p w14:paraId="5CFB3BB6" w14:textId="77777777" w:rsidR="00994F33" w:rsidRDefault="00994F33" w:rsidP="00CD7486">
      <w:pPr>
        <w:ind w:firstLine="709"/>
        <w:jc w:val="both"/>
        <w:rPr>
          <w:lang w:val="uk-UA"/>
        </w:rPr>
      </w:pPr>
    </w:p>
    <w:p w14:paraId="2D2E9BD8" w14:textId="77777777" w:rsidR="006B13FF" w:rsidRPr="00EB075E" w:rsidRDefault="006B13FF" w:rsidP="006B13FF">
      <w:pPr>
        <w:pStyle w:val="ad"/>
        <w:numPr>
          <w:ilvl w:val="0"/>
          <w:numId w:val="6"/>
        </w:numPr>
        <w:ind w:left="0" w:firstLine="728"/>
        <w:jc w:val="both"/>
        <w:rPr>
          <w:lang w:val="uk-UA"/>
        </w:rPr>
      </w:pPr>
      <w:r w:rsidRPr="00EB075E">
        <w:rPr>
          <w:lang w:val="uk-UA"/>
        </w:rPr>
        <w:t>Викласти «</w:t>
      </w:r>
      <w:r w:rsidRPr="006B13FF">
        <w:rPr>
          <w:b/>
          <w:lang w:val="uk-UA"/>
        </w:rPr>
        <w:t>Предмет комерційної пропозиції</w:t>
      </w:r>
      <w:r>
        <w:rPr>
          <w:b/>
          <w:lang w:val="uk-UA"/>
        </w:rPr>
        <w:t>»</w:t>
      </w:r>
      <w:r w:rsidRPr="00EB075E">
        <w:rPr>
          <w:lang w:val="uk-UA"/>
        </w:rPr>
        <w:t xml:space="preserve"> в наступній редакції</w:t>
      </w:r>
      <w:r>
        <w:rPr>
          <w:lang w:val="uk-UA"/>
        </w:rPr>
        <w:t>:</w:t>
      </w:r>
    </w:p>
    <w:p w14:paraId="701D886E" w14:textId="77777777" w:rsidR="006B13FF" w:rsidRDefault="00C67445" w:rsidP="006B13FF">
      <w:pPr>
        <w:pStyle w:val="ad"/>
        <w:ind w:left="0" w:firstLine="728"/>
        <w:jc w:val="both"/>
        <w:rPr>
          <w:lang w:val="uk-UA"/>
        </w:rPr>
      </w:pPr>
      <w:r>
        <w:rPr>
          <w:b/>
          <w:lang w:val="uk-UA"/>
        </w:rPr>
        <w:t>«</w:t>
      </w:r>
      <w:r w:rsidR="006B13FF" w:rsidRPr="006B13FF">
        <w:rPr>
          <w:b/>
          <w:lang w:val="uk-UA"/>
        </w:rPr>
        <w:t>Предмет комерційної пропозиції:</w:t>
      </w:r>
      <w:r w:rsidR="006B13FF" w:rsidRPr="006B13FF">
        <w:rPr>
          <w:lang w:val="uk-UA"/>
        </w:rPr>
        <w:t xml:space="preserve"> постачання електричної енергії, як товарної продукції</w:t>
      </w:r>
      <w:r w:rsidR="006B13FF">
        <w:rPr>
          <w:lang w:val="uk-UA"/>
        </w:rPr>
        <w:t xml:space="preserve"> (код 09310000-5</w:t>
      </w:r>
      <w:r>
        <w:rPr>
          <w:lang w:val="uk-UA"/>
        </w:rPr>
        <w:t xml:space="preserve"> за ДК 021:2015</w:t>
      </w:r>
      <w:r w:rsidR="006B13FF">
        <w:rPr>
          <w:lang w:val="uk-UA"/>
        </w:rPr>
        <w:t>)</w:t>
      </w:r>
      <w:r>
        <w:rPr>
          <w:lang w:val="uk-UA"/>
        </w:rPr>
        <w:t>»</w:t>
      </w:r>
      <w:r w:rsidR="006B13FF" w:rsidRPr="006B13FF">
        <w:rPr>
          <w:lang w:val="uk-UA"/>
        </w:rPr>
        <w:t>.</w:t>
      </w:r>
    </w:p>
    <w:p w14:paraId="3807D16F" w14:textId="77777777" w:rsidR="006B13FF" w:rsidRPr="006B13FF" w:rsidRDefault="006B13FF" w:rsidP="006B13FF">
      <w:pPr>
        <w:pStyle w:val="ad"/>
        <w:ind w:left="0" w:firstLine="728"/>
        <w:jc w:val="both"/>
        <w:rPr>
          <w:lang w:val="uk-UA"/>
        </w:rPr>
      </w:pPr>
    </w:p>
    <w:p w14:paraId="1EFA5157" w14:textId="77777777" w:rsidR="00311602" w:rsidRPr="00EB075E" w:rsidRDefault="000B7743" w:rsidP="00EB075E">
      <w:pPr>
        <w:pStyle w:val="ad"/>
        <w:numPr>
          <w:ilvl w:val="0"/>
          <w:numId w:val="6"/>
        </w:numPr>
        <w:jc w:val="both"/>
        <w:rPr>
          <w:lang w:val="uk-UA"/>
        </w:rPr>
      </w:pPr>
      <w:r w:rsidRPr="00EB075E">
        <w:rPr>
          <w:lang w:val="uk-UA"/>
        </w:rPr>
        <w:t>Викласти «Спосіб (порядок) та строки оплати за постачання електричної енергії постачальником «останньої надії»» в наступній редакції</w:t>
      </w:r>
      <w:r w:rsidR="006B13FF">
        <w:rPr>
          <w:lang w:val="uk-UA"/>
        </w:rPr>
        <w:t>:</w:t>
      </w: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2943"/>
        <w:gridCol w:w="6912"/>
      </w:tblGrid>
      <w:tr w:rsidR="00C16934" w:rsidRPr="00DD53F1" w14:paraId="60AE75F6" w14:textId="77777777" w:rsidTr="00FE0D1B">
        <w:tc>
          <w:tcPr>
            <w:tcW w:w="2943" w:type="dxa"/>
          </w:tcPr>
          <w:p w14:paraId="040F2B0F" w14:textId="77777777" w:rsidR="00C16934" w:rsidRPr="009D4607" w:rsidRDefault="00C16934" w:rsidP="00F35188">
            <w:pPr>
              <w:jc w:val="center"/>
              <w:rPr>
                <w:b/>
                <w:lang w:val="uk-UA"/>
              </w:rPr>
            </w:pPr>
            <w:r w:rsidRPr="009D4607">
              <w:rPr>
                <w:b/>
                <w:lang w:val="uk-UA"/>
              </w:rPr>
              <w:t>Спосіб (порядок) та строки оплати за постачання електричної енергії</w:t>
            </w:r>
            <w:r w:rsidR="002B3B7B" w:rsidRPr="009D4607">
              <w:rPr>
                <w:b/>
                <w:lang w:val="uk-UA"/>
              </w:rPr>
              <w:t xml:space="preserve"> постачальником «останньої надії»</w:t>
            </w:r>
          </w:p>
        </w:tc>
        <w:tc>
          <w:tcPr>
            <w:tcW w:w="6912" w:type="dxa"/>
          </w:tcPr>
          <w:p w14:paraId="54F3979E" w14:textId="77777777" w:rsidR="00657F6B" w:rsidRPr="009D4607" w:rsidRDefault="00EB38ED" w:rsidP="00657F6B">
            <w:pPr>
              <w:ind w:firstLine="316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Споживач сплачує </w:t>
            </w:r>
            <w:r w:rsidR="00657F6B" w:rsidRPr="009D4607">
              <w:rPr>
                <w:lang w:val="uk-UA"/>
              </w:rPr>
              <w:t>100% від орієнтовної вартості прогнозованого обсягу споживання електричної енергії за розрахунковий період протягом 5 банківських (робочих) днів з моменту отримання Споживачем  рахунку</w:t>
            </w:r>
            <w:r w:rsidRPr="009D4607">
              <w:rPr>
                <w:lang w:val="uk-UA"/>
              </w:rPr>
              <w:t>.</w:t>
            </w:r>
          </w:p>
          <w:p w14:paraId="200C78F1" w14:textId="77777777" w:rsidR="00085DF3" w:rsidRPr="009D4607" w:rsidRDefault="00085DF3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 xml:space="preserve">Орієнтовна вартість розраховується шляхом множення </w:t>
            </w:r>
            <w:r w:rsidR="003D3682" w:rsidRPr="009D4607">
              <w:rPr>
                <w:lang w:val="uk-UA"/>
              </w:rPr>
              <w:t>прогнозова</w:t>
            </w:r>
            <w:r w:rsidRPr="009D4607">
              <w:rPr>
                <w:lang w:val="uk-UA"/>
              </w:rPr>
              <w:t xml:space="preserve">ного обсягу споживання електричної енергії на ціну, за якою здійснюється постачання електричної енергії </w:t>
            </w:r>
            <w:r w:rsidR="00790D99" w:rsidRPr="009D4607">
              <w:rPr>
                <w:lang w:val="uk-UA"/>
              </w:rPr>
              <w:t>П</w:t>
            </w:r>
            <w:r w:rsidRPr="009D4607">
              <w:rPr>
                <w:lang w:val="uk-UA"/>
              </w:rPr>
              <w:t>остачальником</w:t>
            </w:r>
            <w:r w:rsidR="00EB38ED" w:rsidRPr="009D4607">
              <w:rPr>
                <w:lang w:val="uk-UA"/>
              </w:rPr>
              <w:t xml:space="preserve">. Прогнозований обсяг споживання електричної енергії визначається </w:t>
            </w:r>
            <w:r w:rsidR="00657F6B" w:rsidRPr="009D4607">
              <w:rPr>
                <w:lang w:val="uk-UA"/>
              </w:rPr>
              <w:t>на підставі даних</w:t>
            </w:r>
            <w:r w:rsidR="004D115D" w:rsidRPr="009D4607">
              <w:rPr>
                <w:lang w:val="uk-UA"/>
              </w:rPr>
              <w:t>,</w:t>
            </w:r>
            <w:r w:rsidR="00657F6B" w:rsidRPr="009D4607">
              <w:rPr>
                <w:lang w:val="uk-UA"/>
              </w:rPr>
              <w:t xml:space="preserve"> </w:t>
            </w:r>
            <w:r w:rsidR="00EB38ED" w:rsidRPr="009D4607">
              <w:rPr>
                <w:lang w:val="uk-UA"/>
              </w:rPr>
              <w:t xml:space="preserve">отриманих Постачальником від </w:t>
            </w:r>
            <w:r w:rsidR="00657F6B" w:rsidRPr="009D4607">
              <w:rPr>
                <w:lang w:val="uk-UA"/>
              </w:rPr>
              <w:t>Оператора систем розподілу</w:t>
            </w:r>
            <w:r w:rsidR="009F186F" w:rsidRPr="009D4607">
              <w:rPr>
                <w:lang w:val="uk-UA"/>
              </w:rPr>
              <w:t xml:space="preserve"> (передачі)</w:t>
            </w:r>
            <w:r w:rsidR="00657F6B" w:rsidRPr="009D4607">
              <w:rPr>
                <w:lang w:val="uk-UA"/>
              </w:rPr>
              <w:t xml:space="preserve"> (</w:t>
            </w:r>
            <w:r w:rsidR="009F186F" w:rsidRPr="009D4607">
              <w:rPr>
                <w:lang w:val="uk-UA"/>
              </w:rPr>
              <w:t xml:space="preserve">далі - </w:t>
            </w:r>
            <w:r w:rsidR="00657F6B" w:rsidRPr="009D4607">
              <w:rPr>
                <w:lang w:val="uk-UA"/>
              </w:rPr>
              <w:t>ОС)</w:t>
            </w:r>
            <w:r w:rsidRPr="009D4607">
              <w:rPr>
                <w:lang w:val="uk-UA"/>
              </w:rPr>
              <w:t>.</w:t>
            </w:r>
          </w:p>
          <w:p w14:paraId="198888A6" w14:textId="77777777" w:rsidR="00C16934" w:rsidRPr="009D4607" w:rsidRDefault="00C16934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Остаточний розрахунок за спожиту електричну енергію в розрахунковому місяці здійснюється Споживачем на підставі виставленого Постачальником рахунку до 1</w:t>
            </w:r>
            <w:r w:rsidR="00402FBD" w:rsidRPr="009D4607">
              <w:rPr>
                <w:lang w:val="uk-UA"/>
              </w:rPr>
              <w:t>4</w:t>
            </w:r>
            <w:r w:rsidRPr="009D4607">
              <w:rPr>
                <w:lang w:val="uk-UA"/>
              </w:rPr>
              <w:t>-го (включно) числа місяця, наступного за розрахунковим, розмір якого визначається як різниця між вартістю купованої Споживачем електричної енергії</w:t>
            </w:r>
            <w:r w:rsidR="00174F40" w:rsidRPr="009D4607">
              <w:rPr>
                <w:lang w:val="uk-UA"/>
              </w:rPr>
              <w:t>,</w:t>
            </w:r>
            <w:r w:rsidRPr="009D4607">
              <w:rPr>
                <w:lang w:val="uk-UA"/>
              </w:rPr>
              <w:t xml:space="preserve"> зазначеної в Акті купівлі-продажу</w:t>
            </w:r>
            <w:r w:rsidR="00174F40" w:rsidRPr="009D4607">
              <w:rPr>
                <w:lang w:val="uk-UA"/>
              </w:rPr>
              <w:t>,</w:t>
            </w:r>
            <w:r w:rsidRPr="009D4607">
              <w:rPr>
                <w:lang w:val="uk-UA"/>
              </w:rPr>
              <w:t xml:space="preserve"> та сумарною оплатою Споживачем</w:t>
            </w:r>
            <w:r w:rsidRPr="009D4607">
              <w:rPr>
                <w:b/>
                <w:lang w:val="uk-UA"/>
              </w:rPr>
              <w:t xml:space="preserve"> </w:t>
            </w:r>
            <w:r w:rsidRPr="009D4607">
              <w:rPr>
                <w:lang w:val="uk-UA"/>
              </w:rPr>
              <w:t>за розрахунковий період з урахуванням ПДВ.</w:t>
            </w:r>
          </w:p>
          <w:p w14:paraId="25EF0CA4" w14:textId="77777777" w:rsidR="00962C3D" w:rsidRPr="008B4C08" w:rsidRDefault="004B7FE4" w:rsidP="00337812">
            <w:pPr>
              <w:ind w:firstLine="426"/>
              <w:jc w:val="both"/>
              <w:rPr>
                <w:lang w:val="uk-UA"/>
              </w:rPr>
            </w:pPr>
            <w:r w:rsidRPr="008B4C08">
              <w:rPr>
                <w:lang w:val="uk-UA"/>
              </w:rPr>
              <w:t>Акт</w:t>
            </w:r>
            <w:r w:rsidR="00057EFD" w:rsidRPr="008B4C08">
              <w:rPr>
                <w:lang w:val="uk-UA"/>
              </w:rPr>
              <w:t xml:space="preserve"> купівлі-продажу складається на підставі даних про фактичне споживання </w:t>
            </w:r>
            <w:r w:rsidR="00962C3D" w:rsidRPr="008B4C08">
              <w:rPr>
                <w:lang w:val="uk-UA"/>
              </w:rPr>
              <w:t>електричної енергії Споживачем</w:t>
            </w:r>
            <w:r w:rsidR="00174F40" w:rsidRPr="008B4C08">
              <w:rPr>
                <w:lang w:val="uk-UA"/>
              </w:rPr>
              <w:t>,</w:t>
            </w:r>
            <w:r w:rsidR="00057EFD" w:rsidRPr="008B4C08">
              <w:rPr>
                <w:lang w:val="uk-UA"/>
              </w:rPr>
              <w:t xml:space="preserve"> </w:t>
            </w:r>
            <w:r w:rsidR="00790D99" w:rsidRPr="008B4C08">
              <w:rPr>
                <w:lang w:val="uk-UA"/>
              </w:rPr>
              <w:t xml:space="preserve">отриманих від </w:t>
            </w:r>
            <w:r w:rsidR="00EB38ED" w:rsidRPr="008B4C08">
              <w:rPr>
                <w:lang w:val="uk-UA"/>
              </w:rPr>
              <w:t>ОС</w:t>
            </w:r>
            <w:r w:rsidR="00D750B2" w:rsidRPr="008B4C08">
              <w:rPr>
                <w:lang w:val="uk-UA"/>
              </w:rPr>
              <w:t xml:space="preserve"> (</w:t>
            </w:r>
            <w:r w:rsidR="00BB5547" w:rsidRPr="008B4C08">
              <w:rPr>
                <w:lang w:val="uk-UA"/>
              </w:rPr>
              <w:t xml:space="preserve">Постанова НКРЕКП </w:t>
            </w:r>
            <w:r w:rsidR="008B4C08" w:rsidRPr="008B4C08">
              <w:rPr>
                <w:lang w:val="uk-UA"/>
              </w:rPr>
              <w:t>№2118 від 28.12.2018 «</w:t>
            </w:r>
            <w:r w:rsidR="00BB5547" w:rsidRPr="008B4C08">
              <w:rPr>
                <w:lang w:val="uk-UA"/>
              </w:rPr>
              <w:t>Про затвердження Тимчасового порядку визначення обсягів купівлі електричної енергії на оптовому ринку електричної енергії електропостачальниками та операторами систем розподілу на перехідний період до дати початку дії нового ринку електричної енергії</w:t>
            </w:r>
            <w:r w:rsidR="008B4C08" w:rsidRPr="008B4C08">
              <w:rPr>
                <w:lang w:val="uk-UA"/>
              </w:rPr>
              <w:t>»).</w:t>
            </w:r>
            <w:r w:rsidR="00D750B2" w:rsidRPr="008B4C08">
              <w:rPr>
                <w:lang w:val="uk-UA"/>
              </w:rPr>
              <w:t xml:space="preserve"> </w:t>
            </w:r>
          </w:p>
          <w:p w14:paraId="5EC4BC3A" w14:textId="77777777" w:rsidR="00385C0C" w:rsidRDefault="00962C3D" w:rsidP="00337812">
            <w:pPr>
              <w:ind w:firstLine="426"/>
              <w:jc w:val="both"/>
              <w:rPr>
                <w:lang w:val="uk-UA"/>
              </w:rPr>
            </w:pPr>
            <w:r w:rsidRPr="008B4C08">
              <w:rPr>
                <w:lang w:val="uk-UA"/>
              </w:rPr>
              <w:t xml:space="preserve">Після завершення розрахункового </w:t>
            </w:r>
            <w:r>
              <w:rPr>
                <w:lang w:val="uk-UA"/>
              </w:rPr>
              <w:t xml:space="preserve">періоду та отримання даних від ОС </w:t>
            </w:r>
            <w:r w:rsidR="00337812" w:rsidRPr="00337812">
              <w:rPr>
                <w:lang w:val="uk-UA"/>
              </w:rPr>
              <w:t>Постачальник надсилає на</w:t>
            </w:r>
            <w:r w:rsidR="00337812" w:rsidRPr="00337812">
              <w:rPr>
                <w:lang w:val="uk-UA" w:eastAsia="zh-CN"/>
              </w:rPr>
              <w:t xml:space="preserve"> адресу</w:t>
            </w:r>
            <w:r w:rsidR="00337812">
              <w:rPr>
                <w:lang w:val="uk-UA" w:eastAsia="zh-CN"/>
              </w:rPr>
              <w:t xml:space="preserve"> електронної пошти Споживача </w:t>
            </w:r>
            <w:r w:rsidR="00027BCE" w:rsidRPr="00B45C89">
              <w:rPr>
                <w:lang w:val="uk-UA"/>
              </w:rPr>
              <w:t xml:space="preserve">скановану версію </w:t>
            </w:r>
            <w:r w:rsidR="00337812" w:rsidRPr="00337812">
              <w:rPr>
                <w:lang w:val="uk-UA"/>
              </w:rPr>
              <w:t>Акт</w:t>
            </w:r>
            <w:r w:rsidR="00027BCE">
              <w:rPr>
                <w:lang w:val="uk-UA"/>
              </w:rPr>
              <w:t>у</w:t>
            </w:r>
            <w:r w:rsidR="00337812" w:rsidRPr="00337812">
              <w:rPr>
                <w:lang w:val="uk-UA"/>
              </w:rPr>
              <w:t xml:space="preserve"> купівлі-продажу</w:t>
            </w:r>
            <w:r w:rsidR="00027BCE">
              <w:rPr>
                <w:lang w:val="uk-UA"/>
              </w:rPr>
              <w:t>,</w:t>
            </w:r>
            <w:r w:rsidR="00337812">
              <w:rPr>
                <w:lang w:val="uk-UA"/>
              </w:rPr>
              <w:t xml:space="preserve"> підписан</w:t>
            </w:r>
            <w:r w:rsidR="00027BCE">
              <w:rPr>
                <w:lang w:val="uk-UA"/>
              </w:rPr>
              <w:t>ого</w:t>
            </w:r>
            <w:r w:rsidR="00337812">
              <w:rPr>
                <w:lang w:val="uk-UA"/>
              </w:rPr>
              <w:t xml:space="preserve"> зі свого боку. </w:t>
            </w:r>
          </w:p>
          <w:p w14:paraId="3C75F64E" w14:textId="77777777" w:rsidR="00385C0C" w:rsidRDefault="00962C3D" w:rsidP="00B45C89">
            <w:pPr>
              <w:ind w:firstLine="426"/>
              <w:jc w:val="both"/>
              <w:rPr>
                <w:lang w:val="uk-UA" w:eastAsia="zh-CN"/>
              </w:rPr>
            </w:pPr>
            <w:r w:rsidRPr="00962C3D">
              <w:rPr>
                <w:lang w:val="uk-UA"/>
              </w:rPr>
              <w:t xml:space="preserve">Споживач в триденний </w:t>
            </w:r>
            <w:r w:rsidRPr="00B45C89">
              <w:rPr>
                <w:lang w:val="uk-UA"/>
              </w:rPr>
              <w:t xml:space="preserve">термін після отримання </w:t>
            </w:r>
            <w:r w:rsidR="00411916">
              <w:rPr>
                <w:lang w:val="uk-UA"/>
              </w:rPr>
              <w:t xml:space="preserve">сканованої версії </w:t>
            </w:r>
            <w:r w:rsidRPr="00B45C89">
              <w:rPr>
                <w:lang w:val="uk-UA"/>
              </w:rPr>
              <w:t>Акт</w:t>
            </w:r>
            <w:r w:rsidR="00411916">
              <w:rPr>
                <w:lang w:val="uk-UA"/>
              </w:rPr>
              <w:t>у</w:t>
            </w:r>
            <w:r w:rsidRPr="00B45C89">
              <w:rPr>
                <w:lang w:val="uk-UA"/>
              </w:rPr>
              <w:t xml:space="preserve"> купівлі-продажу зі свого боку підписує його та </w:t>
            </w:r>
            <w:r w:rsidR="00385C0C">
              <w:rPr>
                <w:lang w:val="uk-UA"/>
              </w:rPr>
              <w:t>направляє</w:t>
            </w:r>
            <w:r w:rsidR="00385C0C" w:rsidRPr="00B45C89">
              <w:rPr>
                <w:lang w:val="uk-UA"/>
              </w:rPr>
              <w:t xml:space="preserve"> </w:t>
            </w:r>
            <w:r w:rsidRPr="00B45C89">
              <w:rPr>
                <w:lang w:val="uk-UA"/>
              </w:rPr>
              <w:t>скановану версію Акт</w:t>
            </w:r>
            <w:r w:rsidR="00411916">
              <w:rPr>
                <w:lang w:val="uk-UA"/>
              </w:rPr>
              <w:t>у</w:t>
            </w:r>
            <w:r w:rsidRPr="00B45C89">
              <w:rPr>
                <w:lang w:val="uk-UA"/>
              </w:rPr>
              <w:t xml:space="preserve"> купівлі-продажу на </w:t>
            </w:r>
            <w:r w:rsidRPr="00B45C89">
              <w:rPr>
                <w:lang w:val="uk-UA" w:eastAsia="zh-CN"/>
              </w:rPr>
              <w:t xml:space="preserve">адресу електронної пошти </w:t>
            </w:r>
            <w:r w:rsidR="00B45C89">
              <w:rPr>
                <w:lang w:val="uk-UA" w:eastAsia="zh-CN"/>
              </w:rPr>
              <w:t xml:space="preserve">Постачальника. </w:t>
            </w:r>
          </w:p>
          <w:p w14:paraId="1476E422" w14:textId="77777777" w:rsidR="00385C0C" w:rsidRDefault="00385C0C" w:rsidP="00385C0C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Оригінал Акту купівлі-продажу у двох примірниках надсилається поштою на поштову адресу Споживача.</w:t>
            </w:r>
          </w:p>
          <w:p w14:paraId="301A9F01" w14:textId="77777777" w:rsidR="00B45C89" w:rsidRDefault="00EB075E" w:rsidP="00B45C89">
            <w:pPr>
              <w:ind w:firstLine="426"/>
              <w:jc w:val="both"/>
              <w:rPr>
                <w:lang w:val="uk-UA"/>
              </w:rPr>
            </w:pPr>
            <w:r>
              <w:rPr>
                <w:lang w:val="uk-UA" w:eastAsia="zh-CN"/>
              </w:rPr>
              <w:t>Підписаний з боку Споживача один екземпляр о</w:t>
            </w:r>
            <w:r w:rsidR="00B45C89">
              <w:rPr>
                <w:lang w:val="uk-UA"/>
              </w:rPr>
              <w:t>ригінал</w:t>
            </w:r>
            <w:r>
              <w:rPr>
                <w:lang w:val="uk-UA"/>
              </w:rPr>
              <w:t>у</w:t>
            </w:r>
            <w:r w:rsidR="00B45C89">
              <w:rPr>
                <w:lang w:val="uk-UA"/>
              </w:rPr>
              <w:t xml:space="preserve"> Акту купівлі-продажу </w:t>
            </w:r>
            <w:r w:rsidR="00D71707" w:rsidRPr="00962C3D">
              <w:rPr>
                <w:lang w:val="uk-UA"/>
              </w:rPr>
              <w:t xml:space="preserve">в триденний </w:t>
            </w:r>
            <w:r w:rsidR="00D71707" w:rsidRPr="00B45C89">
              <w:rPr>
                <w:lang w:val="uk-UA"/>
              </w:rPr>
              <w:t xml:space="preserve">термін </w:t>
            </w:r>
            <w:r w:rsidR="00D750B2">
              <w:rPr>
                <w:lang w:val="uk-UA"/>
              </w:rPr>
              <w:t>повертається</w:t>
            </w:r>
            <w:r w:rsidR="004F36B4">
              <w:rPr>
                <w:lang w:val="uk-UA"/>
              </w:rPr>
              <w:t xml:space="preserve"> </w:t>
            </w:r>
            <w:r w:rsidR="00B45C89">
              <w:rPr>
                <w:lang w:val="uk-UA"/>
              </w:rPr>
              <w:t>на поштову адресу Постачальника.</w:t>
            </w:r>
            <w:r w:rsidR="00385C0C">
              <w:rPr>
                <w:lang w:val="uk-UA"/>
              </w:rPr>
              <w:t xml:space="preserve"> </w:t>
            </w:r>
          </w:p>
          <w:p w14:paraId="0852BB1D" w14:textId="77777777" w:rsidR="009057A4" w:rsidRPr="009D4607" w:rsidRDefault="00EB075E" w:rsidP="00337812">
            <w:pPr>
              <w:ind w:firstLine="426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У </w:t>
            </w:r>
            <w:r w:rsidR="009057A4" w:rsidRPr="009D4607">
              <w:rPr>
                <w:bCs/>
                <w:lang w:val="uk-UA"/>
              </w:rPr>
              <w:t xml:space="preserve">разі наявності зауважень до Акта </w:t>
            </w:r>
            <w:r w:rsidR="009057A4" w:rsidRPr="009D4607">
              <w:rPr>
                <w:lang w:val="uk-UA"/>
              </w:rPr>
              <w:t>купівлі-продажу</w:t>
            </w:r>
            <w:r w:rsidR="009057A4" w:rsidRPr="009D4607">
              <w:rPr>
                <w:bCs/>
                <w:lang w:val="uk-UA"/>
              </w:rPr>
              <w:t>, Споживач оформлює протокол розбіжностей, в якому вказує обсяг електричної енергії, по як</w:t>
            </w:r>
            <w:r w:rsidR="00174F40" w:rsidRPr="009D4607">
              <w:rPr>
                <w:bCs/>
                <w:lang w:val="uk-UA"/>
              </w:rPr>
              <w:t>ому</w:t>
            </w:r>
            <w:r w:rsidR="009057A4" w:rsidRPr="009D4607">
              <w:rPr>
                <w:bCs/>
                <w:lang w:val="uk-UA"/>
              </w:rPr>
              <w:t xml:space="preserve"> є розбіжності. Уповноважені особи Постачальника та Споживача терміново проводять переговори з метою усунення розбіжностей.</w:t>
            </w:r>
          </w:p>
          <w:p w14:paraId="68E10187" w14:textId="77777777" w:rsidR="00EB075E" w:rsidRPr="009D4607" w:rsidRDefault="00EB075E" w:rsidP="00411916">
            <w:pPr>
              <w:ind w:firstLine="426"/>
              <w:jc w:val="both"/>
              <w:rPr>
                <w:bCs/>
                <w:lang w:val="uk-UA"/>
              </w:rPr>
            </w:pPr>
            <w:r w:rsidRPr="009D4607">
              <w:rPr>
                <w:bCs/>
                <w:lang w:val="uk-UA"/>
              </w:rPr>
              <w:t>До усунення розбіжностей Сторони керуються  даними</w:t>
            </w:r>
            <w:r w:rsidR="00D750B2">
              <w:rPr>
                <w:bCs/>
                <w:lang w:val="uk-UA"/>
              </w:rPr>
              <w:t xml:space="preserve"> зазначеними в Акті купівлі-продажу</w:t>
            </w:r>
            <w:r w:rsidRPr="009D4607">
              <w:rPr>
                <w:bCs/>
                <w:lang w:val="uk-UA"/>
              </w:rPr>
              <w:t xml:space="preserve">, з подальшим коригуванням </w:t>
            </w:r>
            <w:r w:rsidR="00D750B2">
              <w:rPr>
                <w:bCs/>
                <w:lang w:val="uk-UA"/>
              </w:rPr>
              <w:t xml:space="preserve">даних </w:t>
            </w:r>
            <w:r w:rsidRPr="009D4607">
              <w:rPr>
                <w:bCs/>
                <w:lang w:val="uk-UA"/>
              </w:rPr>
              <w:t>після врегулювання  розбіжностей.</w:t>
            </w:r>
          </w:p>
          <w:p w14:paraId="1B048883" w14:textId="77777777" w:rsidR="00337812" w:rsidRDefault="00337812" w:rsidP="00337812">
            <w:pPr>
              <w:ind w:firstLine="426"/>
              <w:jc w:val="both"/>
              <w:rPr>
                <w:lang w:val="uk-UA"/>
              </w:rPr>
            </w:pPr>
            <w:r w:rsidRPr="00C8417B">
              <w:rPr>
                <w:lang w:val="uk-UA"/>
              </w:rPr>
              <w:t xml:space="preserve">Документом, який підтверджує факт переходу права власності на електричну енергію від </w:t>
            </w:r>
            <w:r w:rsidR="00EB075E">
              <w:rPr>
                <w:lang w:val="uk-UA"/>
              </w:rPr>
              <w:t xml:space="preserve">Постачальника до Споживача </w:t>
            </w:r>
            <w:r w:rsidRPr="00C8417B">
              <w:rPr>
                <w:lang w:val="uk-UA"/>
              </w:rPr>
              <w:t xml:space="preserve">є підписаний з боку </w:t>
            </w:r>
            <w:r w:rsidR="00EB075E">
              <w:rPr>
                <w:lang w:val="uk-UA"/>
              </w:rPr>
              <w:t xml:space="preserve">Постачальника </w:t>
            </w:r>
            <w:r w:rsidRPr="00C8417B">
              <w:rPr>
                <w:lang w:val="uk-UA"/>
              </w:rPr>
              <w:t xml:space="preserve">та </w:t>
            </w:r>
            <w:r w:rsidR="00EB075E">
              <w:rPr>
                <w:lang w:val="uk-UA"/>
              </w:rPr>
              <w:t xml:space="preserve">Споживача </w:t>
            </w:r>
            <w:r w:rsidRPr="00C8417B">
              <w:rPr>
                <w:lang w:val="uk-UA"/>
              </w:rPr>
              <w:t xml:space="preserve">та скріплений печатками </w:t>
            </w:r>
            <w:r w:rsidR="00385C0C">
              <w:rPr>
                <w:lang w:val="uk-UA"/>
              </w:rPr>
              <w:t xml:space="preserve">Сторін </w:t>
            </w:r>
            <w:r w:rsidRPr="00C8417B">
              <w:rPr>
                <w:lang w:val="uk-UA"/>
              </w:rPr>
              <w:t>(за наявності) Акт купівлі-продажу.</w:t>
            </w:r>
          </w:p>
          <w:p w14:paraId="17F5D5B8" w14:textId="77777777" w:rsidR="00EB075E" w:rsidRPr="00EB075E" w:rsidRDefault="00EB075E" w:rsidP="00EB075E">
            <w:pPr>
              <w:ind w:firstLine="426"/>
              <w:jc w:val="both"/>
              <w:rPr>
                <w:lang w:val="uk-UA"/>
              </w:rPr>
            </w:pPr>
            <w:r w:rsidRPr="00EB075E">
              <w:rPr>
                <w:lang w:val="uk-UA"/>
              </w:rPr>
              <w:t xml:space="preserve">У разі неповернення </w:t>
            </w:r>
            <w:r w:rsidR="00532A63">
              <w:rPr>
                <w:lang w:val="uk-UA"/>
              </w:rPr>
              <w:t xml:space="preserve">Споживачем підписаного зі свого боку одного екземпляру </w:t>
            </w:r>
            <w:r w:rsidR="00532A63">
              <w:rPr>
                <w:lang w:val="uk-UA" w:eastAsia="zh-CN"/>
              </w:rPr>
              <w:t>о</w:t>
            </w:r>
            <w:r w:rsidR="00532A63">
              <w:rPr>
                <w:lang w:val="uk-UA"/>
              </w:rPr>
              <w:t xml:space="preserve">ригіналу Акту купівлі-продажу </w:t>
            </w:r>
            <w:r w:rsidRPr="00EB075E">
              <w:rPr>
                <w:lang w:val="uk-UA"/>
              </w:rPr>
              <w:t xml:space="preserve">у встановлені строки або його </w:t>
            </w:r>
            <w:r w:rsidR="00385C0C" w:rsidRPr="00EB075E">
              <w:rPr>
                <w:lang w:val="uk-UA"/>
              </w:rPr>
              <w:t>не підписання</w:t>
            </w:r>
            <w:r w:rsidRPr="00EB075E">
              <w:rPr>
                <w:lang w:val="uk-UA"/>
              </w:rPr>
              <w:t xml:space="preserve"> з боку Споживача у </w:t>
            </w:r>
            <w:r w:rsidR="00EB7ACD">
              <w:rPr>
                <w:lang w:val="uk-UA"/>
              </w:rPr>
              <w:t xml:space="preserve">встановлений </w:t>
            </w:r>
            <w:r w:rsidRPr="00EB075E">
              <w:rPr>
                <w:lang w:val="uk-UA"/>
              </w:rPr>
              <w:t xml:space="preserve">термін, документ вважається узгодженим та </w:t>
            </w:r>
            <w:r w:rsidR="00D71707" w:rsidRPr="00EB075E">
              <w:rPr>
                <w:lang w:val="uk-UA"/>
              </w:rPr>
              <w:t>підтвердженим</w:t>
            </w:r>
            <w:r w:rsidRPr="00EB075E">
              <w:rPr>
                <w:lang w:val="uk-UA"/>
              </w:rPr>
              <w:t xml:space="preserve"> Споживачем та приймається Постачальником як узгоджений.</w:t>
            </w:r>
          </w:p>
          <w:p w14:paraId="4D14BC4D" w14:textId="77777777" w:rsidR="00C06728" w:rsidRPr="009D4607" w:rsidRDefault="00C06728" w:rsidP="00C43BB3">
            <w:pPr>
              <w:ind w:firstLine="284"/>
              <w:jc w:val="both"/>
              <w:rPr>
                <w:lang w:val="uk-UA"/>
              </w:rPr>
            </w:pPr>
            <w:r w:rsidRPr="009D4607">
              <w:rPr>
                <w:lang w:val="uk-UA"/>
              </w:rPr>
              <w:t>Оплата здійснюється на поточний рахунок із спеціальним режимом використання Постачальника, зазначений у Договорі або розрахункових документах.</w:t>
            </w:r>
          </w:p>
          <w:p w14:paraId="2F88A240" w14:textId="77777777" w:rsidR="009D4607" w:rsidRDefault="009D4607" w:rsidP="00C43BB3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При здійснені оплати за електричну енергію Споживач обов’язково зазначає у призначені платежу номер</w:t>
            </w:r>
            <w:r w:rsidR="00385C0C">
              <w:rPr>
                <w:lang w:val="uk-UA"/>
              </w:rPr>
              <w:t>,</w:t>
            </w:r>
            <w:r>
              <w:rPr>
                <w:lang w:val="uk-UA"/>
              </w:rPr>
              <w:t xml:space="preserve"> дату рахунку та період за який здійснюється оплата.</w:t>
            </w:r>
          </w:p>
          <w:p w14:paraId="27C547A5" w14:textId="77777777" w:rsidR="00F15CFA" w:rsidRDefault="0087764C" w:rsidP="00385C0C">
            <w:pPr>
              <w:ind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наявності у Споживача заборгованості за Договором, </w:t>
            </w:r>
            <w:r w:rsidR="00385C0C">
              <w:rPr>
                <w:lang w:val="uk-UA"/>
              </w:rPr>
              <w:t xml:space="preserve">Постачальник </w:t>
            </w:r>
            <w:r>
              <w:rPr>
                <w:lang w:val="uk-UA"/>
              </w:rPr>
              <w:t xml:space="preserve">зараховує кошти отримані від Споживача, як погашення заборгованості за електричну енергію, поставлену в минулі періоди по Договору, в порядку календарної черговості виникнення заборгованості, незалежно від призначення платежу зазначеного Споживачем. </w:t>
            </w:r>
            <w:r w:rsidRPr="009D4607">
              <w:rPr>
                <w:lang w:val="uk-UA"/>
              </w:rPr>
              <w:t>У разі перевищення суми платежу, що підлягає оплаті за розрахунковий період, надлишок отриманих коштів зараховується в рахунок оплати наступного розрахункового періоду.</w:t>
            </w:r>
            <w:r>
              <w:rPr>
                <w:lang w:val="uk-UA"/>
              </w:rPr>
              <w:t xml:space="preserve"> </w:t>
            </w:r>
          </w:p>
          <w:p w14:paraId="565A48FA" w14:textId="77777777" w:rsidR="00994F33" w:rsidRPr="009D4607" w:rsidRDefault="00994F33" w:rsidP="00385C0C">
            <w:pPr>
              <w:ind w:firstLine="284"/>
              <w:jc w:val="both"/>
              <w:rPr>
                <w:lang w:val="uk-UA"/>
              </w:rPr>
            </w:pPr>
          </w:p>
        </w:tc>
      </w:tr>
    </w:tbl>
    <w:p w14:paraId="1FF041B9" w14:textId="77777777" w:rsidR="009D4607" w:rsidRDefault="009D4607" w:rsidP="00A63213">
      <w:pPr>
        <w:jc w:val="right"/>
        <w:rPr>
          <w:b/>
          <w:i/>
          <w:szCs w:val="28"/>
          <w:lang w:val="uk-UA"/>
        </w:rPr>
      </w:pPr>
    </w:p>
    <w:p w14:paraId="5F162A80" w14:textId="77777777" w:rsidR="00EB075E" w:rsidRDefault="00EB075E" w:rsidP="00EB075E">
      <w:pPr>
        <w:pStyle w:val="ad"/>
        <w:numPr>
          <w:ilvl w:val="0"/>
          <w:numId w:val="6"/>
        </w:numPr>
        <w:jc w:val="both"/>
        <w:rPr>
          <w:lang w:val="uk-UA"/>
        </w:rPr>
      </w:pPr>
      <w:r w:rsidRPr="00EB075E">
        <w:rPr>
          <w:lang w:val="uk-UA"/>
        </w:rPr>
        <w:t>Всі інші умови Комерційної пропозиції №2 від 27.12.2018 залишаються без змін.</w:t>
      </w:r>
    </w:p>
    <w:p w14:paraId="70695799" w14:textId="77777777" w:rsidR="00994F33" w:rsidRDefault="00994F33" w:rsidP="00CC0AD7">
      <w:pPr>
        <w:pStyle w:val="ad"/>
        <w:ind w:left="1069"/>
        <w:jc w:val="both"/>
        <w:rPr>
          <w:lang w:val="uk-UA"/>
        </w:rPr>
      </w:pPr>
    </w:p>
    <w:p w14:paraId="14528664" w14:textId="77777777" w:rsidR="00994F33" w:rsidRDefault="00994F33" w:rsidP="00CC0AD7">
      <w:pPr>
        <w:pStyle w:val="ad"/>
        <w:ind w:left="1069"/>
        <w:jc w:val="both"/>
        <w:rPr>
          <w:lang w:val="uk-UA"/>
        </w:rPr>
      </w:pPr>
    </w:p>
    <w:p w14:paraId="3CFA5CE8" w14:textId="77777777" w:rsidR="00CC0AD7" w:rsidRPr="00CC0AD7" w:rsidRDefault="00EB7ACD" w:rsidP="00CC0AD7">
      <w:pPr>
        <w:pStyle w:val="ad"/>
        <w:numPr>
          <w:ilvl w:val="0"/>
          <w:numId w:val="6"/>
        </w:numPr>
        <w:rPr>
          <w:lang w:val="uk-UA"/>
        </w:rPr>
      </w:pPr>
      <w:r w:rsidRPr="00CC0AD7">
        <w:rPr>
          <w:lang w:val="uk-UA"/>
        </w:rPr>
        <w:t xml:space="preserve">Дані зміни до Комерційної пропозиції № 2 від 27.12.2018 набирають чинності через 20 днів </w:t>
      </w:r>
      <w:r w:rsidR="00CC0AD7" w:rsidRPr="00CC0AD7">
        <w:rPr>
          <w:lang w:val="uk-UA"/>
        </w:rPr>
        <w:t>з дня її підписання.</w:t>
      </w:r>
      <w:r w:rsidR="00CC0AD7" w:rsidRPr="00EB075E" w:rsidDel="00CC0AD7">
        <w:rPr>
          <w:lang w:val="uk-UA"/>
        </w:rPr>
        <w:t xml:space="preserve"> </w:t>
      </w:r>
    </w:p>
    <w:p w14:paraId="6BCAFB0F" w14:textId="77777777" w:rsidR="00CC0AD7" w:rsidRPr="00EB075E" w:rsidRDefault="00CC0AD7" w:rsidP="00CC0AD7">
      <w:pPr>
        <w:pStyle w:val="ad"/>
        <w:ind w:left="1069"/>
        <w:jc w:val="both"/>
        <w:rPr>
          <w:lang w:val="uk-UA"/>
        </w:rPr>
      </w:pPr>
    </w:p>
    <w:p w14:paraId="650E52ED" w14:textId="77777777" w:rsidR="00A61C6E" w:rsidRPr="00A61C6E" w:rsidRDefault="00A61C6E" w:rsidP="00A61C6E">
      <w:pPr>
        <w:jc w:val="center"/>
        <w:rPr>
          <w:b/>
          <w:lang w:val="uk-UA" w:eastAsia="uk-UA"/>
        </w:rPr>
      </w:pPr>
      <w:r w:rsidRPr="00A61C6E">
        <w:rPr>
          <w:b/>
          <w:lang w:val="uk-UA" w:eastAsia="uk-UA"/>
        </w:rPr>
        <w:t>Місцезнаходження, платіжні реквізити та підписи сторін</w:t>
      </w:r>
    </w:p>
    <w:p w14:paraId="71903E43" w14:textId="77777777" w:rsidR="00A61C6E" w:rsidRPr="00A61C6E" w:rsidRDefault="00A61C6E" w:rsidP="00A61C6E">
      <w:pPr>
        <w:jc w:val="both"/>
        <w:rPr>
          <w:lang w:val="uk-UA" w:eastAsia="uk-UA"/>
        </w:rPr>
      </w:pPr>
    </w:p>
    <w:tbl>
      <w:tblPr>
        <w:tblW w:w="9970" w:type="dxa"/>
        <w:tblLayout w:type="fixed"/>
        <w:tblLook w:val="0000" w:firstRow="0" w:lastRow="0" w:firstColumn="0" w:lastColumn="0" w:noHBand="0" w:noVBand="0"/>
      </w:tblPr>
      <w:tblGrid>
        <w:gridCol w:w="4786"/>
        <w:gridCol w:w="5184"/>
      </w:tblGrid>
      <w:tr w:rsidR="003F3DBB" w:rsidRPr="003F3DBB" w14:paraId="666C6465" w14:textId="77777777" w:rsidTr="00C5296E">
        <w:trPr>
          <w:trHeight w:val="899"/>
        </w:trPr>
        <w:tc>
          <w:tcPr>
            <w:tcW w:w="4786" w:type="dxa"/>
          </w:tcPr>
          <w:p w14:paraId="45B18D52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  <w:bookmarkStart w:id="0" w:name="_Hlk533849509"/>
            <w:r w:rsidRPr="003F3DBB">
              <w:rPr>
                <w:b/>
                <w:lang w:val="uk-UA"/>
              </w:rPr>
              <w:t>ПОСТАЧАЛЬНИК:</w:t>
            </w:r>
          </w:p>
          <w:p w14:paraId="47875BBB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</w:p>
          <w:p w14:paraId="2ED6DFB7" w14:textId="77777777" w:rsidR="003F3DBB" w:rsidRPr="003F3DBB" w:rsidRDefault="003F3DBB" w:rsidP="003F3DBB">
            <w:pPr>
              <w:ind w:right="-104"/>
              <w:rPr>
                <w:b/>
                <w:lang w:val="uk-UA"/>
              </w:rPr>
            </w:pPr>
            <w:r w:rsidRPr="003F3DBB">
              <w:rPr>
                <w:b/>
                <w:lang w:val="uk-UA"/>
              </w:rPr>
              <w:t>Державне підприємство зовнішньоекономічної діяльності «Укрінтеренерго»</w:t>
            </w:r>
            <w:bookmarkStart w:id="1" w:name="Tobo_adress"/>
          </w:p>
          <w:p w14:paraId="04512D9A" w14:textId="77777777" w:rsidR="003F3DBB" w:rsidRPr="003F3DBB" w:rsidRDefault="003F3DBB" w:rsidP="003F3DBB">
            <w:pPr>
              <w:rPr>
                <w:lang w:val="uk-UA" w:eastAsia="uk-UA"/>
              </w:rPr>
            </w:pPr>
            <w:r w:rsidRPr="003F3DBB">
              <w:rPr>
                <w:lang w:val="uk-UA" w:eastAsia="uk-UA"/>
              </w:rPr>
              <w:t xml:space="preserve">ЕІС-код: 11XUIE---------M </w:t>
            </w:r>
          </w:p>
          <w:bookmarkEnd w:id="1"/>
          <w:p w14:paraId="394F1050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</w:p>
          <w:p w14:paraId="29319CB7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Місцезнаходження:</w:t>
            </w:r>
          </w:p>
          <w:p w14:paraId="6F55CF2D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04080, м. Київ, вул. Кирилівська ,85</w:t>
            </w:r>
          </w:p>
          <w:p w14:paraId="49F9E21D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Поштова адреса:</w:t>
            </w:r>
          </w:p>
          <w:p w14:paraId="12645A9D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04080, м. Київ, вул. Кирилівська ,85</w:t>
            </w:r>
          </w:p>
          <w:p w14:paraId="2EF4F7FA" w14:textId="77777777" w:rsidR="003F3DBB" w:rsidRPr="003F3DBB" w:rsidRDefault="003F3DBB" w:rsidP="003F3DBB">
            <w:pPr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тел</w:t>
            </w:r>
            <w:proofErr w:type="spellEnd"/>
            <w:r w:rsidRPr="003F3DBB">
              <w:rPr>
                <w:lang w:val="uk-UA" w:eastAsia="uk-UA"/>
              </w:rPr>
              <w:t xml:space="preserve">.: +38 044 206 51 </w:t>
            </w:r>
            <w:r w:rsidR="00EB7ACD">
              <w:rPr>
                <w:lang w:val="uk-UA" w:eastAsia="uk-UA"/>
              </w:rPr>
              <w:t>13</w:t>
            </w:r>
            <w:r w:rsidR="00EB7ACD" w:rsidRPr="003F3DBB">
              <w:rPr>
                <w:lang w:val="uk-UA" w:eastAsia="uk-UA"/>
              </w:rPr>
              <w:t xml:space="preserve"> </w:t>
            </w:r>
          </w:p>
          <w:p w14:paraId="06D9FB7B" w14:textId="77777777" w:rsidR="003F3DBB" w:rsidRPr="003F3DBB" w:rsidRDefault="003F3DBB" w:rsidP="003F3DBB">
            <w:pPr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Email</w:t>
            </w:r>
            <w:proofErr w:type="spellEnd"/>
            <w:r w:rsidRPr="003F3DBB">
              <w:rPr>
                <w:lang w:val="uk-UA" w:eastAsia="uk-UA"/>
              </w:rPr>
              <w:t xml:space="preserve">: </w:t>
            </w:r>
            <w:hyperlink r:id="rId8" w:history="1">
              <w:r w:rsidRPr="003F3DBB">
                <w:rPr>
                  <w:color w:val="0000FF" w:themeColor="hyperlink"/>
                  <w:u w:val="single"/>
                  <w:lang w:val="en-US" w:eastAsia="uk-UA"/>
                </w:rPr>
                <w:t>pon</w:t>
              </w:r>
              <w:r w:rsidRPr="003F3DBB">
                <w:rPr>
                  <w:color w:val="0000FF" w:themeColor="hyperlink"/>
                  <w:u w:val="single"/>
                  <w:lang w:val="uk-UA" w:eastAsia="uk-UA"/>
                </w:rPr>
                <w:t>@uie.kiev.ua</w:t>
              </w:r>
            </w:hyperlink>
            <w:r w:rsidRPr="003F3DBB">
              <w:rPr>
                <w:lang w:val="uk-UA" w:eastAsia="uk-UA"/>
              </w:rPr>
              <w:t xml:space="preserve"> </w:t>
            </w:r>
          </w:p>
          <w:p w14:paraId="73913FFF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Адреса сайту: www.uie.kiev.ua</w:t>
            </w:r>
          </w:p>
          <w:p w14:paraId="2651212F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lang w:val="uk-UA"/>
              </w:rPr>
              <w:t>ЄДРПОУ 19480600</w:t>
            </w:r>
          </w:p>
          <w:p w14:paraId="1172D22E" w14:textId="77777777" w:rsidR="003F3DBB" w:rsidRPr="003F3DBB" w:rsidRDefault="003F3DBB" w:rsidP="003F3DBB">
            <w:pPr>
              <w:rPr>
                <w:lang w:val="uk-UA" w:eastAsia="uk-UA"/>
              </w:rPr>
            </w:pPr>
            <w:r w:rsidRPr="003F3DBB">
              <w:rPr>
                <w:lang w:val="uk-UA" w:eastAsia="uk-UA"/>
              </w:rPr>
              <w:t xml:space="preserve">ІПН: 194806026654 </w:t>
            </w:r>
          </w:p>
          <w:p w14:paraId="7CF5FAD6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t>МФО:</w:t>
            </w:r>
            <w:r w:rsidRPr="003F3DBB">
              <w:rPr>
                <w:lang w:val="uk-UA"/>
              </w:rPr>
              <w:t xml:space="preserve"> </w:t>
            </w:r>
            <w:r w:rsidRPr="003F3DBB">
              <w:rPr>
                <w:b/>
                <w:lang w:val="uk-UA"/>
              </w:rPr>
              <w:t>322669</w:t>
            </w:r>
          </w:p>
          <w:p w14:paraId="03A4D291" w14:textId="77777777" w:rsidR="003F3DBB" w:rsidRPr="003F3DBB" w:rsidRDefault="003F3DBB" w:rsidP="003F3DBB">
            <w:pPr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3F3DBB">
              <w:rPr>
                <w:lang w:val="uk-UA"/>
              </w:rPr>
              <w:t xml:space="preserve">п/р із спеціальним режимом використання № </w:t>
            </w:r>
            <w:r w:rsidRPr="003F3DBB">
              <w:rPr>
                <w:rFonts w:eastAsiaTheme="minorHAnsi"/>
                <w:b/>
                <w:sz w:val="26"/>
                <w:szCs w:val="26"/>
                <w:lang w:val="uk-UA" w:eastAsia="en-US"/>
              </w:rPr>
              <w:t>26038300011485</w:t>
            </w:r>
          </w:p>
          <w:p w14:paraId="652EAAAA" w14:textId="77777777" w:rsidR="003F3DBB" w:rsidRPr="003F3DBB" w:rsidRDefault="003F3DBB" w:rsidP="003F3DBB">
            <w:pPr>
              <w:ind w:right="-104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3F3DBB">
              <w:rPr>
                <w:lang w:val="uk-UA"/>
              </w:rPr>
              <w:t>в</w:t>
            </w:r>
            <w:r w:rsidRPr="003F3DBB">
              <w:rPr>
                <w:rFonts w:eastAsiaTheme="minorHAnsi"/>
                <w:b/>
                <w:sz w:val="26"/>
                <w:szCs w:val="26"/>
                <w:lang w:val="uk-UA" w:eastAsia="en-US"/>
              </w:rPr>
              <w:t xml:space="preserve"> ТВБВ №10026/0104 філії-Головного управління по м. Києву та Київській області АТ "Ощадбанк"</w:t>
            </w:r>
          </w:p>
          <w:p w14:paraId="4A56191E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</w:p>
          <w:p w14:paraId="640E7A2C" w14:textId="77777777" w:rsidR="003F3DBB" w:rsidRPr="003F3DBB" w:rsidRDefault="003F3DBB" w:rsidP="003F3DBB">
            <w:pPr>
              <w:ind w:right="-104"/>
              <w:rPr>
                <w:lang w:val="uk-UA"/>
              </w:rPr>
            </w:pPr>
            <w:r w:rsidRPr="003F3DBB">
              <w:rPr>
                <w:bCs/>
              </w:rPr>
              <w:t>П</w:t>
            </w:r>
            <w:r w:rsidRPr="003F3DBB">
              <w:rPr>
                <w:bCs/>
                <w:lang w:val="uk-UA"/>
              </w:rPr>
              <w:t xml:space="preserve">латник податку на прибуток на загальних </w:t>
            </w:r>
            <w:r>
              <w:rPr>
                <w:bCs/>
                <w:lang w:val="uk-UA"/>
              </w:rPr>
              <w:t>умовах</w:t>
            </w:r>
          </w:p>
          <w:p w14:paraId="1A71E7DE" w14:textId="77777777" w:rsidR="003F3DBB" w:rsidRPr="003F3DBB" w:rsidRDefault="003F3DBB" w:rsidP="003F3DBB">
            <w:pPr>
              <w:ind w:right="-104" w:firstLine="720"/>
              <w:jc w:val="center"/>
              <w:rPr>
                <w:lang w:val="uk-UA"/>
              </w:rPr>
            </w:pPr>
          </w:p>
          <w:p w14:paraId="1ED8E91F" w14:textId="77777777" w:rsidR="003F3DBB" w:rsidRPr="003F3DBB" w:rsidRDefault="003F3DBB" w:rsidP="003F3DBB">
            <w:pPr>
              <w:tabs>
                <w:tab w:val="left" w:pos="1545"/>
              </w:tabs>
              <w:ind w:right="-104" w:firstLine="720"/>
              <w:jc w:val="center"/>
              <w:rPr>
                <w:lang w:val="uk-UA"/>
              </w:rPr>
            </w:pPr>
          </w:p>
          <w:p w14:paraId="027409F4" w14:textId="77777777" w:rsidR="003F3DBB" w:rsidRPr="003F3DBB" w:rsidRDefault="003F3DBB" w:rsidP="003F3DBB">
            <w:pPr>
              <w:tabs>
                <w:tab w:val="left" w:pos="1545"/>
              </w:tabs>
              <w:ind w:right="-104" w:firstLine="720"/>
              <w:jc w:val="center"/>
              <w:rPr>
                <w:lang w:val="uk-UA"/>
              </w:rPr>
            </w:pPr>
          </w:p>
          <w:p w14:paraId="38AE9841" w14:textId="77777777" w:rsidR="008445E2" w:rsidRDefault="008445E2" w:rsidP="008445E2">
            <w:pPr>
              <w:tabs>
                <w:tab w:val="left" w:pos="1545"/>
              </w:tabs>
              <w:ind w:right="-104"/>
            </w:pPr>
            <w:r>
              <w:t>З</w:t>
            </w:r>
            <w:proofErr w:type="spellStart"/>
            <w:r>
              <w:rPr>
                <w:lang w:val="uk-UA"/>
              </w:rPr>
              <w:t>аступник</w:t>
            </w:r>
            <w:proofErr w:type="spellEnd"/>
            <w:r>
              <w:rPr>
                <w:lang w:val="uk-UA"/>
              </w:rPr>
              <w:t xml:space="preserve"> директора з питань функціонування постачальника </w:t>
            </w:r>
          </w:p>
          <w:p w14:paraId="1D13BB74" w14:textId="77777777" w:rsidR="008445E2" w:rsidRDefault="008445E2" w:rsidP="008445E2">
            <w:pPr>
              <w:tabs>
                <w:tab w:val="left" w:pos="1545"/>
              </w:tabs>
              <w:ind w:right="-104"/>
            </w:pPr>
            <w:r>
              <w:t>«</w:t>
            </w:r>
            <w:r>
              <w:rPr>
                <w:lang w:val="uk-UA"/>
              </w:rPr>
              <w:t>останньої надії»</w:t>
            </w:r>
          </w:p>
          <w:p w14:paraId="190B0059" w14:textId="77777777" w:rsidR="008445E2" w:rsidRDefault="008445E2" w:rsidP="008445E2">
            <w:pPr>
              <w:tabs>
                <w:tab w:val="left" w:pos="1545"/>
              </w:tabs>
              <w:ind w:right="-104"/>
            </w:pPr>
          </w:p>
          <w:p w14:paraId="56191A71" w14:textId="77777777" w:rsidR="008445E2" w:rsidRDefault="008445E2" w:rsidP="008445E2">
            <w:pPr>
              <w:tabs>
                <w:tab w:val="left" w:pos="1545"/>
              </w:tabs>
              <w:ind w:right="-104"/>
              <w:rPr>
                <w:sz w:val="28"/>
              </w:rPr>
            </w:pPr>
            <w:r>
              <w:t xml:space="preserve">_____________ </w:t>
            </w:r>
            <w:proofErr w:type="spellStart"/>
            <w:r>
              <w:rPr>
                <w:lang w:val="uk-UA"/>
              </w:rPr>
              <w:t>Мануйленк</w:t>
            </w:r>
            <w:proofErr w:type="spellEnd"/>
            <w:r>
              <w:t>о</w:t>
            </w:r>
            <w:r>
              <w:rPr>
                <w:lang w:val="uk-UA"/>
              </w:rPr>
              <w:t xml:space="preserve"> О.В</w:t>
            </w:r>
          </w:p>
          <w:p w14:paraId="1C183F2A" w14:textId="77777777" w:rsidR="008445E2" w:rsidRDefault="008445E2" w:rsidP="008445E2">
            <w:pPr>
              <w:rPr>
                <w:lang w:eastAsia="uk-UA"/>
              </w:rPr>
            </w:pPr>
            <w:r>
              <w:rPr>
                <w:sz w:val="20"/>
                <w:szCs w:val="20"/>
              </w:rPr>
              <w:t>МП (</w:t>
            </w:r>
            <w:proofErr w:type="spellStart"/>
            <w:r>
              <w:rPr>
                <w:sz w:val="20"/>
                <w:szCs w:val="20"/>
              </w:rPr>
              <w:t>підпис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93BE720" w14:textId="77777777" w:rsidR="008445E2" w:rsidRDefault="008445E2" w:rsidP="008445E2">
            <w:pPr>
              <w:rPr>
                <w:lang w:eastAsia="uk-UA"/>
              </w:rPr>
            </w:pPr>
          </w:p>
          <w:p w14:paraId="3A1EB1A8" w14:textId="77777777" w:rsidR="008445E2" w:rsidRPr="003F3DBB" w:rsidRDefault="008445E2" w:rsidP="008445E2">
            <w:pPr>
              <w:tabs>
                <w:tab w:val="left" w:pos="1545"/>
              </w:tabs>
              <w:ind w:right="-104"/>
              <w:rPr>
                <w:sz w:val="20"/>
                <w:szCs w:val="20"/>
                <w:lang w:val="uk-UA"/>
              </w:rPr>
            </w:pPr>
            <w:r>
              <w:rPr>
                <w:lang w:val="uk-UA" w:eastAsia="uk-UA"/>
              </w:rPr>
              <w:t>31</w:t>
            </w:r>
            <w:r>
              <w:rPr>
                <w:lang w:eastAsia="uk-UA"/>
              </w:rPr>
              <w:t xml:space="preserve"> </w:t>
            </w:r>
            <w:r>
              <w:rPr>
                <w:lang w:val="uk-UA" w:eastAsia="uk-UA"/>
              </w:rPr>
              <w:t>січня</w:t>
            </w:r>
            <w:r>
              <w:rPr>
                <w:lang w:eastAsia="uk-UA"/>
              </w:rPr>
              <w:t xml:space="preserve"> 201</w:t>
            </w:r>
            <w:r>
              <w:rPr>
                <w:lang w:val="uk-UA" w:eastAsia="uk-UA"/>
              </w:rPr>
              <w:t>9</w:t>
            </w:r>
            <w:r>
              <w:rPr>
                <w:lang w:eastAsia="uk-UA"/>
              </w:rPr>
              <w:t xml:space="preserve"> року</w:t>
            </w:r>
          </w:p>
          <w:p w14:paraId="46925D9C" w14:textId="77777777" w:rsidR="003F3DBB" w:rsidRPr="003F3DBB" w:rsidRDefault="003F3DBB" w:rsidP="003F3DBB">
            <w:pPr>
              <w:tabs>
                <w:tab w:val="left" w:pos="1545"/>
              </w:tabs>
              <w:ind w:right="-104"/>
              <w:rPr>
                <w:sz w:val="20"/>
                <w:szCs w:val="20"/>
                <w:lang w:val="uk-UA"/>
              </w:rPr>
            </w:pPr>
          </w:p>
        </w:tc>
        <w:tc>
          <w:tcPr>
            <w:tcW w:w="5184" w:type="dxa"/>
          </w:tcPr>
          <w:p w14:paraId="781E12DE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b/>
                <w:lang w:val="uk-UA"/>
              </w:rPr>
            </w:pPr>
            <w:r w:rsidRPr="003F3DBB">
              <w:rPr>
                <w:b/>
                <w:lang w:val="uk-UA"/>
              </w:rPr>
              <w:t>СПОЖИВАЧ:</w:t>
            </w:r>
          </w:p>
          <w:p w14:paraId="34C6CFC0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lang w:val="uk-UA"/>
              </w:rPr>
            </w:pPr>
          </w:p>
          <w:p w14:paraId="4A1CD164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4E99BE99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7B31C22E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</w:t>
            </w:r>
          </w:p>
          <w:p w14:paraId="3EF34D4E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/>
            </w:pPr>
            <w:r w:rsidRPr="003F3DBB">
              <w:t>_____________________________________</w:t>
            </w:r>
          </w:p>
          <w:p w14:paraId="16E98713" w14:textId="77777777" w:rsidR="003F3DBB" w:rsidRPr="003F3DBB" w:rsidRDefault="003F3DBB" w:rsidP="003F3DBB">
            <w:pPr>
              <w:tabs>
                <w:tab w:val="left" w:pos="540"/>
                <w:tab w:val="center" w:pos="2355"/>
                <w:tab w:val="right" w:pos="4711"/>
              </w:tabs>
              <w:ind w:left="317" w:right="-104" w:firstLine="720"/>
              <w:rPr>
                <w:lang w:val="uk-UA"/>
              </w:rPr>
            </w:pPr>
          </w:p>
          <w:p w14:paraId="17EFA04C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 xml:space="preserve">Місцезнаходження: </w:t>
            </w:r>
          </w:p>
          <w:p w14:paraId="5EE54685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______________________________________</w:t>
            </w:r>
          </w:p>
          <w:p w14:paraId="1CCF3E06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 xml:space="preserve">Поштова адреса: </w:t>
            </w:r>
          </w:p>
          <w:p w14:paraId="558B409F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______________________________________</w:t>
            </w:r>
          </w:p>
          <w:p w14:paraId="5A3B08CC" w14:textId="77777777" w:rsidR="003F3DBB" w:rsidRPr="003F3DBB" w:rsidRDefault="003F3DBB" w:rsidP="003F3DBB">
            <w:pPr>
              <w:ind w:left="317"/>
              <w:rPr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тел</w:t>
            </w:r>
            <w:proofErr w:type="spellEnd"/>
            <w:r w:rsidRPr="003F3DBB">
              <w:rPr>
                <w:lang w:val="uk-UA" w:eastAsia="uk-UA"/>
              </w:rPr>
              <w:t xml:space="preserve">.: +38 ______________________________ </w:t>
            </w:r>
          </w:p>
          <w:p w14:paraId="25CD6FAC" w14:textId="77777777" w:rsidR="003F3DBB" w:rsidRPr="003F3DBB" w:rsidRDefault="003F3DBB" w:rsidP="003F3DBB">
            <w:pPr>
              <w:ind w:left="317"/>
              <w:rPr>
                <w:u w:val="single"/>
                <w:lang w:val="uk-UA" w:eastAsia="uk-UA"/>
              </w:rPr>
            </w:pPr>
            <w:proofErr w:type="spellStart"/>
            <w:r w:rsidRPr="003F3DBB">
              <w:rPr>
                <w:lang w:val="uk-UA" w:eastAsia="uk-UA"/>
              </w:rPr>
              <w:t>Email</w:t>
            </w:r>
            <w:proofErr w:type="spellEnd"/>
            <w:r w:rsidRPr="003F3DBB">
              <w:rPr>
                <w:lang w:val="uk-UA" w:eastAsia="uk-UA"/>
              </w:rPr>
              <w:t>: ________________________________</w:t>
            </w:r>
          </w:p>
          <w:p w14:paraId="5541F319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</w:p>
          <w:p w14:paraId="5E17E936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ЄДРПОУ______________________________</w:t>
            </w:r>
          </w:p>
          <w:p w14:paraId="565AA25E" w14:textId="77777777" w:rsidR="003F3DBB" w:rsidRPr="003F3DBB" w:rsidRDefault="003F3DBB" w:rsidP="003F3DBB">
            <w:pPr>
              <w:ind w:right="-104" w:firstLine="317"/>
              <w:rPr>
                <w:lang w:val="uk-UA"/>
              </w:rPr>
            </w:pPr>
            <w:r w:rsidRPr="003F3DBB">
              <w:rPr>
                <w:lang w:val="uk-UA"/>
              </w:rPr>
              <w:t>ІПН:__________________________________</w:t>
            </w:r>
          </w:p>
          <w:p w14:paraId="6E13E39C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МФО: ________________________________</w:t>
            </w:r>
          </w:p>
          <w:p w14:paraId="0C0FD45B" w14:textId="77777777" w:rsidR="003F3DBB" w:rsidRPr="003F3DBB" w:rsidRDefault="003F3DBB" w:rsidP="003F3DBB">
            <w:pPr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п/р №_________________________________</w:t>
            </w:r>
          </w:p>
          <w:p w14:paraId="56526420" w14:textId="77777777" w:rsidR="003F3DBB" w:rsidRPr="003F3DBB" w:rsidRDefault="003F3DBB" w:rsidP="003F3DBB">
            <w:pPr>
              <w:ind w:left="601" w:right="-104" w:hanging="284"/>
              <w:rPr>
                <w:lang w:val="uk-UA"/>
              </w:rPr>
            </w:pPr>
            <w:r w:rsidRPr="003F3DBB">
              <w:rPr>
                <w:lang w:val="uk-UA"/>
              </w:rPr>
              <w:t>в_____________________________________</w:t>
            </w:r>
          </w:p>
          <w:p w14:paraId="31D7FAE4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</w:t>
            </w:r>
          </w:p>
          <w:p w14:paraId="45C0B972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</w:t>
            </w:r>
          </w:p>
          <w:p w14:paraId="0D97223C" w14:textId="77777777" w:rsidR="003F3DBB" w:rsidRPr="003F3DBB" w:rsidRDefault="003F3DBB" w:rsidP="003F3DBB">
            <w:pPr>
              <w:ind w:left="601" w:right="-104" w:hanging="284"/>
            </w:pPr>
            <w:r w:rsidRPr="003F3DBB">
              <w:t>_______________________________________</w:t>
            </w:r>
          </w:p>
          <w:p w14:paraId="7A0906C6" w14:textId="77777777" w:rsidR="003F3DBB" w:rsidRPr="003F3DBB" w:rsidRDefault="003F3DBB" w:rsidP="003F3DBB">
            <w:pPr>
              <w:ind w:left="601" w:right="-104" w:hanging="284"/>
              <w:rPr>
                <w:lang w:val="uk-UA"/>
              </w:rPr>
            </w:pPr>
          </w:p>
          <w:p w14:paraId="4755D5DC" w14:textId="77777777" w:rsidR="003F3DBB" w:rsidRPr="003F3DBB" w:rsidRDefault="003F3DBB" w:rsidP="003F3DBB">
            <w:pPr>
              <w:ind w:left="601" w:right="-104" w:hanging="284"/>
              <w:rPr>
                <w:sz w:val="32"/>
                <w:szCs w:val="32"/>
              </w:rPr>
            </w:pPr>
            <w:r w:rsidRPr="003F3DBB">
              <w:rPr>
                <w:sz w:val="32"/>
                <w:szCs w:val="32"/>
              </w:rPr>
              <w:t>_____________________________</w:t>
            </w:r>
          </w:p>
          <w:p w14:paraId="42FA438C" w14:textId="77777777" w:rsidR="003F3DBB" w:rsidRPr="003F3DBB" w:rsidRDefault="003F3DBB" w:rsidP="003F3DBB">
            <w:pPr>
              <w:ind w:left="601" w:right="-104" w:hanging="284"/>
              <w:rPr>
                <w:sz w:val="32"/>
                <w:szCs w:val="32"/>
              </w:rPr>
            </w:pPr>
            <w:r w:rsidRPr="003F3DBB">
              <w:rPr>
                <w:sz w:val="32"/>
                <w:szCs w:val="32"/>
              </w:rPr>
              <w:t>_____________________________</w:t>
            </w:r>
          </w:p>
          <w:p w14:paraId="15FE178C" w14:textId="77777777" w:rsidR="003F3DBB" w:rsidRPr="003F3DBB" w:rsidRDefault="003F3DBB" w:rsidP="003F3DBB">
            <w:pPr>
              <w:ind w:left="601" w:right="-104" w:hanging="284"/>
              <w:rPr>
                <w:b/>
                <w:lang w:val="uk-UA"/>
              </w:rPr>
            </w:pPr>
          </w:p>
          <w:p w14:paraId="4FDA067D" w14:textId="77777777" w:rsid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7A37BED3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47A0A78D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7948B2A5" w14:textId="77777777" w:rsidR="003F3DBB" w:rsidRPr="003F3DBB" w:rsidRDefault="003F3DBB" w:rsidP="003F3DBB">
            <w:pPr>
              <w:tabs>
                <w:tab w:val="left" w:pos="345"/>
              </w:tabs>
              <w:ind w:right="-104"/>
              <w:rPr>
                <w:lang w:val="uk-UA"/>
              </w:rPr>
            </w:pPr>
          </w:p>
          <w:p w14:paraId="74FA6FC1" w14:textId="77777777" w:rsidR="008445E2" w:rsidRDefault="008445E2" w:rsidP="003F3DBB">
            <w:pPr>
              <w:tabs>
                <w:tab w:val="left" w:pos="345"/>
              </w:tabs>
              <w:ind w:left="317" w:right="-104"/>
              <w:rPr>
                <w:lang w:val="uk-UA"/>
              </w:rPr>
            </w:pPr>
          </w:p>
          <w:p w14:paraId="469E3D38" w14:textId="77777777" w:rsidR="008445E2" w:rsidRDefault="008445E2" w:rsidP="003F3DBB">
            <w:pPr>
              <w:tabs>
                <w:tab w:val="left" w:pos="345"/>
              </w:tabs>
              <w:ind w:left="317" w:right="-104"/>
              <w:rPr>
                <w:lang w:val="uk-UA"/>
              </w:rPr>
            </w:pPr>
          </w:p>
          <w:p w14:paraId="3F9F5BCB" w14:textId="77777777" w:rsidR="003F3DBB" w:rsidRPr="003F3DBB" w:rsidRDefault="003F3DBB" w:rsidP="003F3DBB">
            <w:pPr>
              <w:tabs>
                <w:tab w:val="left" w:pos="345"/>
              </w:tabs>
              <w:ind w:left="317" w:right="-104"/>
              <w:rPr>
                <w:lang w:val="uk-UA"/>
              </w:rPr>
            </w:pPr>
            <w:r w:rsidRPr="003F3DBB">
              <w:rPr>
                <w:lang w:val="uk-UA"/>
              </w:rPr>
              <w:t>_____________  _______________________</w:t>
            </w:r>
          </w:p>
          <w:p w14:paraId="5F915B67" w14:textId="77777777" w:rsidR="003F3DBB" w:rsidRPr="003F3DBB" w:rsidRDefault="003F3DBB" w:rsidP="003F3DBB">
            <w:pPr>
              <w:tabs>
                <w:tab w:val="left" w:pos="345"/>
              </w:tabs>
              <w:ind w:left="317" w:right="-104"/>
              <w:rPr>
                <w:sz w:val="20"/>
                <w:szCs w:val="20"/>
                <w:lang w:val="uk-UA"/>
              </w:rPr>
            </w:pPr>
            <w:r w:rsidRPr="003F3DBB">
              <w:rPr>
                <w:sz w:val="20"/>
                <w:szCs w:val="20"/>
                <w:lang w:val="uk-UA"/>
              </w:rPr>
              <w:t>МП (підпис)</w:t>
            </w:r>
          </w:p>
        </w:tc>
      </w:tr>
      <w:bookmarkEnd w:id="0"/>
    </w:tbl>
    <w:p w14:paraId="675458B2" w14:textId="77777777" w:rsidR="000026B0" w:rsidRDefault="000026B0" w:rsidP="00A63213">
      <w:pPr>
        <w:jc w:val="right"/>
        <w:rPr>
          <w:b/>
          <w:i/>
          <w:szCs w:val="28"/>
          <w:lang w:val="uk-UA"/>
        </w:rPr>
      </w:pPr>
    </w:p>
    <w:p w14:paraId="29DB94FC" w14:textId="77777777" w:rsidR="000026B0" w:rsidRDefault="000026B0" w:rsidP="00A63213">
      <w:pPr>
        <w:jc w:val="right"/>
        <w:rPr>
          <w:b/>
          <w:i/>
          <w:szCs w:val="28"/>
          <w:lang w:val="uk-UA"/>
        </w:rPr>
      </w:pPr>
    </w:p>
    <w:sectPr w:rsidR="000026B0" w:rsidSect="00F61F84">
      <w:footerReference w:type="default" r:id="rId9"/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17DD4" w14:textId="77777777" w:rsidR="00871479" w:rsidRDefault="00871479" w:rsidP="00A63213">
      <w:r>
        <w:separator/>
      </w:r>
    </w:p>
  </w:endnote>
  <w:endnote w:type="continuationSeparator" w:id="0">
    <w:p w14:paraId="69E33CA8" w14:textId="77777777" w:rsidR="00871479" w:rsidRDefault="00871479" w:rsidP="00A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775092"/>
      <w:docPartObj>
        <w:docPartGallery w:val="Page Numbers (Bottom of Page)"/>
        <w:docPartUnique/>
      </w:docPartObj>
    </w:sdtPr>
    <w:sdtEndPr/>
    <w:sdtContent>
      <w:p w14:paraId="67EF45BC" w14:textId="77777777" w:rsidR="009D40D3" w:rsidRDefault="009D40D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C0C" w:rsidRPr="00385C0C">
          <w:rPr>
            <w:noProof/>
            <w:lang w:val="uk-UA"/>
          </w:rPr>
          <w:t>2</w:t>
        </w:r>
        <w:r>
          <w:fldChar w:fldCharType="end"/>
        </w:r>
      </w:p>
    </w:sdtContent>
  </w:sdt>
  <w:p w14:paraId="6153345B" w14:textId="77777777" w:rsidR="009D40D3" w:rsidRDefault="009D40D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A55BA" w14:textId="77777777" w:rsidR="00871479" w:rsidRDefault="00871479" w:rsidP="00A63213">
      <w:r>
        <w:separator/>
      </w:r>
    </w:p>
  </w:footnote>
  <w:footnote w:type="continuationSeparator" w:id="0">
    <w:p w14:paraId="6772191B" w14:textId="77777777" w:rsidR="00871479" w:rsidRDefault="00871479" w:rsidP="00A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B2"/>
    <w:multiLevelType w:val="hybridMultilevel"/>
    <w:tmpl w:val="B2C0F992"/>
    <w:lvl w:ilvl="0" w:tplc="38FEB82A">
      <w:start w:val="1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2FD5F6A"/>
    <w:multiLevelType w:val="hybridMultilevel"/>
    <w:tmpl w:val="489A9010"/>
    <w:lvl w:ilvl="0" w:tplc="423ED63C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2324AD"/>
    <w:multiLevelType w:val="hybridMultilevel"/>
    <w:tmpl w:val="1C9856B4"/>
    <w:lvl w:ilvl="0" w:tplc="6D9C6612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C325E1"/>
    <w:multiLevelType w:val="hybridMultilevel"/>
    <w:tmpl w:val="D56C4BE8"/>
    <w:lvl w:ilvl="0" w:tplc="7DA817B4"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4" w15:restartNumberingAfterBreak="0">
    <w:nsid w:val="3AD41084"/>
    <w:multiLevelType w:val="hybridMultilevel"/>
    <w:tmpl w:val="36D03AB6"/>
    <w:lvl w:ilvl="0" w:tplc="BF826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547347"/>
    <w:multiLevelType w:val="hybridMultilevel"/>
    <w:tmpl w:val="36D03AB6"/>
    <w:lvl w:ilvl="0" w:tplc="BF826E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126D8D"/>
    <w:multiLevelType w:val="hybridMultilevel"/>
    <w:tmpl w:val="1C80CEFE"/>
    <w:lvl w:ilvl="0" w:tplc="93A241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B5"/>
    <w:rsid w:val="000026B0"/>
    <w:rsid w:val="00017D26"/>
    <w:rsid w:val="00024CF2"/>
    <w:rsid w:val="00027BCE"/>
    <w:rsid w:val="000402AE"/>
    <w:rsid w:val="00057EFD"/>
    <w:rsid w:val="00077108"/>
    <w:rsid w:val="00084EA3"/>
    <w:rsid w:val="00085DF3"/>
    <w:rsid w:val="000A6CB8"/>
    <w:rsid w:val="000B7743"/>
    <w:rsid w:val="000C761C"/>
    <w:rsid w:val="000F6322"/>
    <w:rsid w:val="00102328"/>
    <w:rsid w:val="00113D1D"/>
    <w:rsid w:val="001347B6"/>
    <w:rsid w:val="0013730D"/>
    <w:rsid w:val="00141C99"/>
    <w:rsid w:val="0016206E"/>
    <w:rsid w:val="00174F40"/>
    <w:rsid w:val="001B4A82"/>
    <w:rsid w:val="001C26FC"/>
    <w:rsid w:val="001E250F"/>
    <w:rsid w:val="002148B1"/>
    <w:rsid w:val="00231D2C"/>
    <w:rsid w:val="00250796"/>
    <w:rsid w:val="00254DA2"/>
    <w:rsid w:val="0026713C"/>
    <w:rsid w:val="0029300C"/>
    <w:rsid w:val="002A5269"/>
    <w:rsid w:val="002B2F8F"/>
    <w:rsid w:val="002B3B7B"/>
    <w:rsid w:val="002D79A0"/>
    <w:rsid w:val="002E0066"/>
    <w:rsid w:val="002F40B9"/>
    <w:rsid w:val="003017DB"/>
    <w:rsid w:val="003019A3"/>
    <w:rsid w:val="00311602"/>
    <w:rsid w:val="00321A21"/>
    <w:rsid w:val="00335A5C"/>
    <w:rsid w:val="00337812"/>
    <w:rsid w:val="00341892"/>
    <w:rsid w:val="003467E5"/>
    <w:rsid w:val="003532D4"/>
    <w:rsid w:val="00356663"/>
    <w:rsid w:val="00385C0C"/>
    <w:rsid w:val="003A369E"/>
    <w:rsid w:val="003B618D"/>
    <w:rsid w:val="003B691F"/>
    <w:rsid w:val="003D3682"/>
    <w:rsid w:val="003E180D"/>
    <w:rsid w:val="003F3DBB"/>
    <w:rsid w:val="00402FBD"/>
    <w:rsid w:val="00411916"/>
    <w:rsid w:val="00415464"/>
    <w:rsid w:val="00467999"/>
    <w:rsid w:val="00476A45"/>
    <w:rsid w:val="0049710A"/>
    <w:rsid w:val="004B7FE4"/>
    <w:rsid w:val="004C3041"/>
    <w:rsid w:val="004D115D"/>
    <w:rsid w:val="004F36B4"/>
    <w:rsid w:val="00532A63"/>
    <w:rsid w:val="00553D62"/>
    <w:rsid w:val="0057274A"/>
    <w:rsid w:val="005775C5"/>
    <w:rsid w:val="005910AE"/>
    <w:rsid w:val="005E2478"/>
    <w:rsid w:val="005E336E"/>
    <w:rsid w:val="005E634E"/>
    <w:rsid w:val="00627C87"/>
    <w:rsid w:val="006316AA"/>
    <w:rsid w:val="006361CD"/>
    <w:rsid w:val="00641057"/>
    <w:rsid w:val="00646150"/>
    <w:rsid w:val="00651660"/>
    <w:rsid w:val="00654C96"/>
    <w:rsid w:val="00657F6B"/>
    <w:rsid w:val="006814D9"/>
    <w:rsid w:val="006833CE"/>
    <w:rsid w:val="00685479"/>
    <w:rsid w:val="006A0A26"/>
    <w:rsid w:val="006B13FF"/>
    <w:rsid w:val="0072698F"/>
    <w:rsid w:val="00746A34"/>
    <w:rsid w:val="00747983"/>
    <w:rsid w:val="00761AF8"/>
    <w:rsid w:val="00770E78"/>
    <w:rsid w:val="00777F2F"/>
    <w:rsid w:val="007835C9"/>
    <w:rsid w:val="007839B2"/>
    <w:rsid w:val="00790D99"/>
    <w:rsid w:val="007B02F6"/>
    <w:rsid w:val="007D2C55"/>
    <w:rsid w:val="007D3B25"/>
    <w:rsid w:val="007D4589"/>
    <w:rsid w:val="007E1792"/>
    <w:rsid w:val="007E6AA4"/>
    <w:rsid w:val="007F22DC"/>
    <w:rsid w:val="007F3E2C"/>
    <w:rsid w:val="007F703F"/>
    <w:rsid w:val="00823CF5"/>
    <w:rsid w:val="008308C9"/>
    <w:rsid w:val="0083300C"/>
    <w:rsid w:val="00836613"/>
    <w:rsid w:val="008445E2"/>
    <w:rsid w:val="00871479"/>
    <w:rsid w:val="00875594"/>
    <w:rsid w:val="008771ED"/>
    <w:rsid w:val="0087764C"/>
    <w:rsid w:val="00884844"/>
    <w:rsid w:val="008861EE"/>
    <w:rsid w:val="00893CEF"/>
    <w:rsid w:val="00896390"/>
    <w:rsid w:val="008A5712"/>
    <w:rsid w:val="008A6922"/>
    <w:rsid w:val="008B4C08"/>
    <w:rsid w:val="008C442A"/>
    <w:rsid w:val="008F7A15"/>
    <w:rsid w:val="0090029C"/>
    <w:rsid w:val="009057A4"/>
    <w:rsid w:val="00907623"/>
    <w:rsid w:val="0091020F"/>
    <w:rsid w:val="009238B6"/>
    <w:rsid w:val="00923DB5"/>
    <w:rsid w:val="00962C3D"/>
    <w:rsid w:val="00982FC4"/>
    <w:rsid w:val="00993991"/>
    <w:rsid w:val="00994B8C"/>
    <w:rsid w:val="00994F33"/>
    <w:rsid w:val="009A2B90"/>
    <w:rsid w:val="009B567C"/>
    <w:rsid w:val="009C26BA"/>
    <w:rsid w:val="009C7EED"/>
    <w:rsid w:val="009D0BF4"/>
    <w:rsid w:val="009D40D3"/>
    <w:rsid w:val="009D4607"/>
    <w:rsid w:val="009F186F"/>
    <w:rsid w:val="009F1958"/>
    <w:rsid w:val="00A01E3E"/>
    <w:rsid w:val="00A045B6"/>
    <w:rsid w:val="00A32250"/>
    <w:rsid w:val="00A45440"/>
    <w:rsid w:val="00A61C6E"/>
    <w:rsid w:val="00A63213"/>
    <w:rsid w:val="00A94919"/>
    <w:rsid w:val="00AD7E4D"/>
    <w:rsid w:val="00AE4C6D"/>
    <w:rsid w:val="00AF0F43"/>
    <w:rsid w:val="00B007B7"/>
    <w:rsid w:val="00B014C7"/>
    <w:rsid w:val="00B26F32"/>
    <w:rsid w:val="00B2764A"/>
    <w:rsid w:val="00B45C89"/>
    <w:rsid w:val="00B476E0"/>
    <w:rsid w:val="00B61F24"/>
    <w:rsid w:val="00B75DF5"/>
    <w:rsid w:val="00B862B8"/>
    <w:rsid w:val="00B970C6"/>
    <w:rsid w:val="00BA0456"/>
    <w:rsid w:val="00BA5B2F"/>
    <w:rsid w:val="00BB5547"/>
    <w:rsid w:val="00BE2E53"/>
    <w:rsid w:val="00C03442"/>
    <w:rsid w:val="00C0386F"/>
    <w:rsid w:val="00C06728"/>
    <w:rsid w:val="00C16934"/>
    <w:rsid w:val="00C25DA6"/>
    <w:rsid w:val="00C43BB3"/>
    <w:rsid w:val="00C6139B"/>
    <w:rsid w:val="00C65580"/>
    <w:rsid w:val="00C66123"/>
    <w:rsid w:val="00C67445"/>
    <w:rsid w:val="00C72D74"/>
    <w:rsid w:val="00C81CAE"/>
    <w:rsid w:val="00CA66A6"/>
    <w:rsid w:val="00CA7A1F"/>
    <w:rsid w:val="00CB0489"/>
    <w:rsid w:val="00CB2B31"/>
    <w:rsid w:val="00CB2E96"/>
    <w:rsid w:val="00CC0AD7"/>
    <w:rsid w:val="00CC5748"/>
    <w:rsid w:val="00CD7486"/>
    <w:rsid w:val="00D04E0C"/>
    <w:rsid w:val="00D055BE"/>
    <w:rsid w:val="00D35F97"/>
    <w:rsid w:val="00D5269D"/>
    <w:rsid w:val="00D71707"/>
    <w:rsid w:val="00D750B2"/>
    <w:rsid w:val="00D8194A"/>
    <w:rsid w:val="00D97E65"/>
    <w:rsid w:val="00DA1922"/>
    <w:rsid w:val="00DB70BB"/>
    <w:rsid w:val="00DD53F1"/>
    <w:rsid w:val="00E3403D"/>
    <w:rsid w:val="00E356EB"/>
    <w:rsid w:val="00E71233"/>
    <w:rsid w:val="00E95F9A"/>
    <w:rsid w:val="00EA395A"/>
    <w:rsid w:val="00EB075E"/>
    <w:rsid w:val="00EB38ED"/>
    <w:rsid w:val="00EB7ACD"/>
    <w:rsid w:val="00ED428C"/>
    <w:rsid w:val="00ED79DE"/>
    <w:rsid w:val="00EF280D"/>
    <w:rsid w:val="00F15CFA"/>
    <w:rsid w:val="00F21DDF"/>
    <w:rsid w:val="00F35188"/>
    <w:rsid w:val="00F5683D"/>
    <w:rsid w:val="00F61F84"/>
    <w:rsid w:val="00F67158"/>
    <w:rsid w:val="00F9067B"/>
    <w:rsid w:val="00F96B78"/>
    <w:rsid w:val="00FA2055"/>
    <w:rsid w:val="00FE0D1B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4EA42-972C-48A4-B02C-C94C603C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2D4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532D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unhideWhenUsed/>
    <w:rsid w:val="00141C99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141C99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141C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C99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41C9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C9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41C9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c">
    <w:name w:val="Revision"/>
    <w:hidden/>
    <w:uiPriority w:val="99"/>
    <w:semiHidden/>
    <w:rsid w:val="007D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сновной текст2"/>
    <w:basedOn w:val="a"/>
    <w:rsid w:val="00AD7E4D"/>
    <w:pPr>
      <w:shd w:val="clear" w:color="auto" w:fill="FFFFFF"/>
      <w:suppressAutoHyphens/>
      <w:spacing w:line="317" w:lineRule="exact"/>
      <w:jc w:val="both"/>
    </w:pPr>
    <w:rPr>
      <w:color w:val="000000"/>
      <w:sz w:val="22"/>
      <w:szCs w:val="22"/>
      <w:lang w:val="uk-UA"/>
    </w:rPr>
  </w:style>
  <w:style w:type="paragraph" w:styleId="ad">
    <w:name w:val="List Paragraph"/>
    <w:basedOn w:val="a"/>
    <w:uiPriority w:val="34"/>
    <w:qFormat/>
    <w:rsid w:val="008C442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15464"/>
    <w:pPr>
      <w:spacing w:before="100" w:beforeAutospacing="1" w:after="100" w:afterAutospacing="1"/>
    </w:pPr>
    <w:rPr>
      <w:rFonts w:eastAsiaTheme="minorEastAsia"/>
    </w:rPr>
  </w:style>
  <w:style w:type="paragraph" w:styleId="af">
    <w:name w:val="header"/>
    <w:basedOn w:val="a"/>
    <w:link w:val="af0"/>
    <w:uiPriority w:val="99"/>
    <w:unhideWhenUsed/>
    <w:rsid w:val="00A63213"/>
    <w:pPr>
      <w:tabs>
        <w:tab w:val="center" w:pos="4677"/>
        <w:tab w:val="right" w:pos="9355"/>
      </w:tabs>
    </w:pPr>
  </w:style>
  <w:style w:type="character" w:customStyle="1" w:styleId="af0">
    <w:name w:val="Верхній колонтитул Знак"/>
    <w:basedOn w:val="a0"/>
    <w:link w:val="af"/>
    <w:uiPriority w:val="99"/>
    <w:rsid w:val="00A632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A63213"/>
    <w:pPr>
      <w:tabs>
        <w:tab w:val="center" w:pos="4677"/>
        <w:tab w:val="right" w:pos="9355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A632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Незакрита згадка2"/>
    <w:basedOn w:val="a0"/>
    <w:uiPriority w:val="99"/>
    <w:semiHidden/>
    <w:unhideWhenUsed/>
    <w:rsid w:val="007D3B25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rsid w:val="00337812"/>
    <w:rPr>
      <w:rFonts w:ascii="Calibri" w:eastAsia="Calibri" w:hAnsi="Calibri"/>
      <w:sz w:val="21"/>
      <w:szCs w:val="20"/>
      <w:lang w:val="en-US"/>
    </w:rPr>
  </w:style>
  <w:style w:type="character" w:customStyle="1" w:styleId="af4">
    <w:name w:val="Текст Знак"/>
    <w:basedOn w:val="a0"/>
    <w:link w:val="af3"/>
    <w:uiPriority w:val="99"/>
    <w:rsid w:val="00337812"/>
    <w:rPr>
      <w:rFonts w:ascii="Calibri" w:eastAsia="Calibri" w:hAnsi="Calibri" w:cs="Times New Roman"/>
      <w:sz w:val="21"/>
      <w:szCs w:val="20"/>
      <w:lang w:val="en-US" w:eastAsia="ru-RU"/>
    </w:rPr>
  </w:style>
  <w:style w:type="character" w:customStyle="1" w:styleId="3">
    <w:name w:val="Незакрита згадка3"/>
    <w:basedOn w:val="a0"/>
    <w:uiPriority w:val="99"/>
    <w:semiHidden/>
    <w:unhideWhenUsed/>
    <w:rsid w:val="00B4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729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4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25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38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54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30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0188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05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558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46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527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397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465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07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38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235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8936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91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574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916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5391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691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54973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3365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119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94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0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9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0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17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2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420527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319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15793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1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25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642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10185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49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8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72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70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634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64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5712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3781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8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982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1284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656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@uie.kie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2AFB-9CA9-46C2-AE33-5E7C9D1FC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Дмитрий</dc:creator>
  <cp:lastModifiedBy>Котляренко Дмитрий</cp:lastModifiedBy>
  <cp:revision>5</cp:revision>
  <cp:lastPrinted>2019-01-31T12:59:00Z</cp:lastPrinted>
  <dcterms:created xsi:type="dcterms:W3CDTF">2019-01-31T12:22:00Z</dcterms:created>
  <dcterms:modified xsi:type="dcterms:W3CDTF">2019-01-31T13:00:00Z</dcterms:modified>
</cp:coreProperties>
</file>